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C3E3" w14:textId="3F3BBE28" w:rsidR="00621A12" w:rsidRDefault="00621A12"/>
    <w:p w14:paraId="0210316E" w14:textId="77777777" w:rsidR="00005C28" w:rsidRDefault="00005C28" w:rsidP="00005C28">
      <w:pPr>
        <w:rPr>
          <w:rFonts w:ascii="Cambria" w:eastAsia="Cambria" w:hAnsi="Cambria" w:cs="Cambria"/>
          <w:color w:val="1155CC"/>
          <w:sz w:val="32"/>
          <w:szCs w:val="32"/>
          <w:lang w:eastAsia="en-NZ"/>
        </w:rPr>
      </w:pPr>
      <w:r>
        <w:rPr>
          <w:color w:val="1155CC"/>
          <w:sz w:val="32"/>
          <w:szCs w:val="32"/>
        </w:rPr>
        <w:t>Water for a day challenge</w:t>
      </w:r>
      <w:r>
        <w:rPr>
          <w:rFonts w:ascii="Rockwell" w:eastAsia="Rockwell" w:hAnsi="Rockwell" w:cs="Rockwell"/>
          <w:color w:val="1155CC"/>
          <w:sz w:val="32"/>
          <w:szCs w:val="32"/>
        </w:rPr>
        <w:t xml:space="preserve"> </w:t>
      </w:r>
    </w:p>
    <w:p w14:paraId="4244ED14" w14:textId="77777777" w:rsidR="00005C28" w:rsidRDefault="00005C28" w:rsidP="00005C28"/>
    <w:p w14:paraId="6947E0DF" w14:textId="77777777" w:rsidR="00005C28" w:rsidRDefault="00005C28" w:rsidP="00005C28">
      <w:r>
        <w:t xml:space="preserve">Choose a water challenge to complete for one day from the list below. </w:t>
      </w:r>
    </w:p>
    <w:p w14:paraId="058ABC3B" w14:textId="77777777" w:rsidR="00005C28" w:rsidRDefault="00005C28" w:rsidP="00005C28"/>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5"/>
      </w:tblGrid>
      <w:tr w:rsidR="00005C28" w14:paraId="7B1F15CC" w14:textId="77777777" w:rsidTr="00005C28">
        <w:tc>
          <w:tcPr>
            <w:tcW w:w="9639" w:type="dxa"/>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hideMark/>
          </w:tcPr>
          <w:p w14:paraId="3663E885" w14:textId="77777777" w:rsidR="00005C28" w:rsidRDefault="00005C28">
            <w:pPr>
              <w:spacing w:line="256" w:lineRule="auto"/>
              <w:rPr>
                <w:lang w:eastAsia="en-US"/>
              </w:rPr>
            </w:pPr>
            <w:r>
              <w:rPr>
                <w:lang w:eastAsia="en-US"/>
              </w:rPr>
              <w:t>Water for a day challenges:</w:t>
            </w:r>
          </w:p>
          <w:p w14:paraId="31DBFBED" w14:textId="77777777" w:rsidR="00005C28" w:rsidRDefault="00005C28" w:rsidP="00F270D6">
            <w:pPr>
              <w:numPr>
                <w:ilvl w:val="0"/>
                <w:numId w:val="1"/>
              </w:numPr>
              <w:spacing w:line="256" w:lineRule="auto"/>
              <w:rPr>
                <w:lang w:eastAsia="en-US"/>
              </w:rPr>
            </w:pPr>
            <w:r>
              <w:rPr>
                <w:b/>
                <w:lang w:eastAsia="en-US"/>
              </w:rPr>
              <w:t>should not include drinking water</w:t>
            </w:r>
            <w:r>
              <w:rPr>
                <w:lang w:eastAsia="en-US"/>
              </w:rPr>
              <w:t xml:space="preserve"> – drink as much water as you need without counting it in your challenge </w:t>
            </w:r>
          </w:p>
          <w:p w14:paraId="5F5C831F" w14:textId="77777777" w:rsidR="00005C28" w:rsidRDefault="00005C28" w:rsidP="00F270D6">
            <w:pPr>
              <w:numPr>
                <w:ilvl w:val="0"/>
                <w:numId w:val="1"/>
              </w:numPr>
              <w:spacing w:line="256" w:lineRule="auto"/>
              <w:rPr>
                <w:lang w:eastAsia="en-US"/>
              </w:rPr>
            </w:pPr>
            <w:r>
              <w:rPr>
                <w:b/>
                <w:lang w:eastAsia="en-US"/>
              </w:rPr>
              <w:t>must include good personal hygiene</w:t>
            </w:r>
            <w:r>
              <w:rPr>
                <w:lang w:eastAsia="en-US"/>
              </w:rPr>
              <w:t xml:space="preserve"> – keeping your hands and body clean and flushing toilets for health and wellbeing. </w:t>
            </w:r>
          </w:p>
        </w:tc>
      </w:tr>
    </w:tbl>
    <w:p w14:paraId="729435A2" w14:textId="77777777" w:rsidR="00005C28" w:rsidRDefault="00005C28" w:rsidP="00005C28">
      <w:pPr>
        <w:rPr>
          <w:b/>
          <w:lang w:eastAsia="en-NZ"/>
        </w:rPr>
      </w:pPr>
    </w:p>
    <w:p w14:paraId="3ADA71E0" w14:textId="77777777" w:rsidR="00005C28" w:rsidRDefault="00005C28" w:rsidP="00005C28">
      <w:pPr>
        <w:pStyle w:val="Heading2"/>
        <w:pBdr>
          <w:top w:val="single" w:sz="4" w:space="1" w:color="000000"/>
        </w:pBdr>
        <w:spacing w:before="0" w:after="0"/>
        <w:rPr>
          <w:rFonts w:ascii="Verdana" w:eastAsia="Verdana" w:hAnsi="Verdana" w:cs="Verdana"/>
          <w:i w:val="0"/>
          <w:color w:val="00B050"/>
          <w:sz w:val="32"/>
          <w:szCs w:val="32"/>
        </w:rPr>
      </w:pPr>
      <w:r>
        <w:rPr>
          <w:rFonts w:ascii="Verdana" w:eastAsia="Verdana" w:hAnsi="Verdana" w:cs="Verdana"/>
          <w:i w:val="0"/>
          <w:color w:val="00B050"/>
          <w:sz w:val="32"/>
          <w:szCs w:val="32"/>
        </w:rPr>
        <w:t>Terrific water challenge</w:t>
      </w:r>
    </w:p>
    <w:p w14:paraId="694F791C" w14:textId="43E57A06" w:rsidR="00005C28" w:rsidRDefault="00005C28" w:rsidP="00005C28">
      <w:pPr>
        <w:pStyle w:val="Heading3"/>
        <w:spacing w:before="40" w:after="0"/>
        <w:rPr>
          <w:b w:val="0"/>
          <w:color w:val="243F61"/>
          <w:sz w:val="24"/>
          <w:szCs w:val="24"/>
        </w:rPr>
      </w:pPr>
      <w:r>
        <w:rPr>
          <w:b w:val="0"/>
          <w:color w:val="243F61"/>
          <w:sz w:val="24"/>
          <w:szCs w:val="24"/>
        </w:rPr>
        <w:t xml:space="preserve">Challenge level: Medium </w:t>
      </w:r>
      <w:r>
        <w:rPr>
          <w:noProof/>
        </w:rPr>
        <w:drawing>
          <wp:anchor distT="0" distB="0" distL="114300" distR="114300" simplePos="0" relativeHeight="251656704" behindDoc="0" locked="0" layoutInCell="1" allowOverlap="1" wp14:anchorId="4AB736EE" wp14:editId="76F58468">
            <wp:simplePos x="0" y="0"/>
            <wp:positionH relativeFrom="column">
              <wp:posOffset>5175250</wp:posOffset>
            </wp:positionH>
            <wp:positionV relativeFrom="paragraph">
              <wp:posOffset>15875</wp:posOffset>
            </wp:positionV>
            <wp:extent cx="767715" cy="1081405"/>
            <wp:effectExtent l="0" t="0" r="0" b="4445"/>
            <wp:wrapSquare wrapText="bothSides"/>
            <wp:docPr id="3" name="Picture 3" descr="Kostenlose Vektorgrafik: Tropfen, Gesicht, Flüssigke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Kostenlose Vektorgrafik: Tropfen, Gesicht, Flüssigkeit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1081405"/>
                    </a:xfrm>
                    <a:prstGeom prst="rect">
                      <a:avLst/>
                    </a:prstGeom>
                    <a:noFill/>
                  </pic:spPr>
                </pic:pic>
              </a:graphicData>
            </a:graphic>
            <wp14:sizeRelH relativeFrom="page">
              <wp14:pctWidth>0</wp14:pctWidth>
            </wp14:sizeRelH>
            <wp14:sizeRelV relativeFrom="page">
              <wp14:pctHeight>0</wp14:pctHeight>
            </wp14:sizeRelV>
          </wp:anchor>
        </w:drawing>
      </w:r>
    </w:p>
    <w:p w14:paraId="28E6261A" w14:textId="77777777" w:rsidR="00005C28" w:rsidRDefault="00005C28" w:rsidP="00005C28">
      <w:pPr>
        <w:pStyle w:val="Heading3"/>
        <w:spacing w:before="40" w:after="0"/>
        <w:rPr>
          <w:b w:val="0"/>
          <w:color w:val="243F61"/>
          <w:sz w:val="24"/>
          <w:szCs w:val="24"/>
        </w:rPr>
      </w:pPr>
      <w:r>
        <w:rPr>
          <w:b w:val="0"/>
          <w:color w:val="243F61"/>
          <w:sz w:val="24"/>
          <w:szCs w:val="24"/>
        </w:rPr>
        <w:t xml:space="preserve">Water you can use for one day: </w:t>
      </w:r>
      <w:r>
        <w:rPr>
          <w:color w:val="243F61"/>
          <w:sz w:val="32"/>
          <w:szCs w:val="32"/>
        </w:rPr>
        <w:t>100 litres per day</w:t>
      </w:r>
      <w:r>
        <w:rPr>
          <w:b w:val="0"/>
          <w:color w:val="243F61"/>
          <w:sz w:val="24"/>
          <w:szCs w:val="24"/>
        </w:rPr>
        <w:t xml:space="preserve"> </w:t>
      </w:r>
    </w:p>
    <w:p w14:paraId="205081BF" w14:textId="77777777" w:rsidR="00005C28" w:rsidRDefault="00005C28" w:rsidP="00005C28">
      <w:pPr>
        <w:pStyle w:val="Heading3"/>
        <w:spacing w:before="40" w:after="0"/>
        <w:rPr>
          <w:b w:val="0"/>
          <w:color w:val="243F61"/>
          <w:sz w:val="24"/>
          <w:szCs w:val="24"/>
        </w:rPr>
      </w:pPr>
      <w:r>
        <w:rPr>
          <w:b w:val="0"/>
          <w:color w:val="243F61"/>
          <w:sz w:val="24"/>
          <w:szCs w:val="24"/>
        </w:rPr>
        <w:t>(10 buckets full)</w:t>
      </w:r>
    </w:p>
    <w:p w14:paraId="4B8E4F1B" w14:textId="77777777" w:rsidR="00005C28" w:rsidRDefault="00005C28" w:rsidP="00005C28"/>
    <w:p w14:paraId="2D7DAD08" w14:textId="77777777" w:rsidR="00005C28" w:rsidRDefault="00005C28" w:rsidP="00005C28">
      <w:r>
        <w:t>Challenge yourself to save some water from your regular daily use. You’ll need to think about which water uses you could do without.</w:t>
      </w:r>
    </w:p>
    <w:p w14:paraId="4963C6CD" w14:textId="77777777" w:rsidR="00005C28" w:rsidRDefault="00005C28" w:rsidP="00005C28"/>
    <w:p w14:paraId="13CE7779" w14:textId="77777777" w:rsidR="00005C28" w:rsidRDefault="00005C28" w:rsidP="00005C28">
      <w:r>
        <w:rPr>
          <w:b/>
        </w:rPr>
        <w:t>Tips</w:t>
      </w:r>
      <w:r>
        <w:t xml:space="preserve">: Don’t be wasteful with water, have a short shower, flush the toilet only when necessary. </w:t>
      </w:r>
    </w:p>
    <w:p w14:paraId="72CA1DFE" w14:textId="77777777" w:rsidR="00005C28" w:rsidRDefault="00005C28" w:rsidP="00005C28">
      <w:pPr>
        <w:pBdr>
          <w:bottom w:val="single" w:sz="4" w:space="1" w:color="000000"/>
        </w:pBdr>
      </w:pPr>
    </w:p>
    <w:p w14:paraId="4EED8C96" w14:textId="6CC3BE76" w:rsidR="00005C28" w:rsidRDefault="00005C28" w:rsidP="00005C28">
      <w:pPr>
        <w:pStyle w:val="Heading2"/>
        <w:spacing w:before="0" w:after="0"/>
        <w:rPr>
          <w:rFonts w:ascii="Verdana" w:eastAsia="Verdana" w:hAnsi="Verdana" w:cs="Verdana"/>
          <w:i w:val="0"/>
          <w:color w:val="FFC000"/>
          <w:sz w:val="32"/>
          <w:szCs w:val="32"/>
        </w:rPr>
      </w:pPr>
      <w:r>
        <w:rPr>
          <w:rFonts w:ascii="Verdana" w:eastAsia="Verdana" w:hAnsi="Verdana" w:cs="Verdana"/>
          <w:i w:val="0"/>
          <w:color w:val="FFC000"/>
          <w:sz w:val="32"/>
          <w:szCs w:val="32"/>
        </w:rPr>
        <w:t xml:space="preserve">Super water challenge </w:t>
      </w:r>
      <w:r>
        <w:rPr>
          <w:noProof/>
        </w:rPr>
        <w:drawing>
          <wp:anchor distT="0" distB="0" distL="114300" distR="114300" simplePos="0" relativeHeight="251657728" behindDoc="0" locked="0" layoutInCell="1" allowOverlap="1" wp14:anchorId="71C3218C" wp14:editId="1DD0C289">
            <wp:simplePos x="0" y="0"/>
            <wp:positionH relativeFrom="column">
              <wp:posOffset>4668520</wp:posOffset>
            </wp:positionH>
            <wp:positionV relativeFrom="paragraph">
              <wp:posOffset>123825</wp:posOffset>
            </wp:positionV>
            <wp:extent cx="1313180" cy="843280"/>
            <wp:effectExtent l="0" t="0" r="1270" b="0"/>
            <wp:wrapSquare wrapText="bothSides"/>
            <wp:docPr id="2" name="Picture 2" descr="Free vector graphic: Diving Goggles, Diver Eyeglas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Free vector graphic: Diving Goggles, Diver Eyeglasse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180" cy="843280"/>
                    </a:xfrm>
                    <a:prstGeom prst="rect">
                      <a:avLst/>
                    </a:prstGeom>
                    <a:noFill/>
                  </pic:spPr>
                </pic:pic>
              </a:graphicData>
            </a:graphic>
            <wp14:sizeRelH relativeFrom="page">
              <wp14:pctWidth>0</wp14:pctWidth>
            </wp14:sizeRelH>
            <wp14:sizeRelV relativeFrom="page">
              <wp14:pctHeight>0</wp14:pctHeight>
            </wp14:sizeRelV>
          </wp:anchor>
        </w:drawing>
      </w:r>
    </w:p>
    <w:p w14:paraId="0A374551" w14:textId="77777777" w:rsidR="00005C28" w:rsidRDefault="00005C28" w:rsidP="00005C28">
      <w:pPr>
        <w:pStyle w:val="Heading3"/>
        <w:spacing w:before="40" w:after="0"/>
        <w:rPr>
          <w:b w:val="0"/>
          <w:color w:val="243F61"/>
          <w:sz w:val="24"/>
          <w:szCs w:val="24"/>
        </w:rPr>
      </w:pPr>
      <w:r>
        <w:rPr>
          <w:b w:val="0"/>
          <w:color w:val="243F61"/>
          <w:sz w:val="24"/>
          <w:szCs w:val="24"/>
        </w:rPr>
        <w:t xml:space="preserve">Challenge level: Difficult </w:t>
      </w:r>
    </w:p>
    <w:p w14:paraId="056ADA58" w14:textId="77777777" w:rsidR="00005C28" w:rsidRDefault="00005C28" w:rsidP="00005C28">
      <w:pPr>
        <w:pStyle w:val="Heading3"/>
        <w:spacing w:before="40" w:after="0"/>
        <w:rPr>
          <w:b w:val="0"/>
          <w:color w:val="243F61"/>
          <w:sz w:val="24"/>
          <w:szCs w:val="24"/>
        </w:rPr>
      </w:pPr>
      <w:r>
        <w:rPr>
          <w:b w:val="0"/>
          <w:color w:val="243F61"/>
          <w:sz w:val="24"/>
          <w:szCs w:val="24"/>
        </w:rPr>
        <w:t xml:space="preserve">Amount you can use in one day: </w:t>
      </w:r>
      <w:r>
        <w:rPr>
          <w:color w:val="243F61"/>
          <w:sz w:val="32"/>
          <w:szCs w:val="32"/>
        </w:rPr>
        <w:t>80 litres per day</w:t>
      </w:r>
      <w:r>
        <w:rPr>
          <w:b w:val="0"/>
          <w:color w:val="243F61"/>
          <w:sz w:val="24"/>
          <w:szCs w:val="24"/>
        </w:rPr>
        <w:t xml:space="preserve"> (8 buckets full)</w:t>
      </w:r>
    </w:p>
    <w:p w14:paraId="6F4711FF" w14:textId="77777777" w:rsidR="00005C28" w:rsidRDefault="00005C28" w:rsidP="00005C28"/>
    <w:p w14:paraId="148A4E0A" w14:textId="77777777" w:rsidR="00005C28" w:rsidRDefault="00005C28" w:rsidP="00005C28">
      <w:r>
        <w:t>Take a bigger challenge by reducing your water use in half! You’ll need to think carefully about what you will use water for throughout the day. People in most western countries use more than 80 litres per day, so it might require going without a few things, just for the day. Think carefully about how you might wash yourself and keep clean.</w:t>
      </w:r>
    </w:p>
    <w:p w14:paraId="18E0866A" w14:textId="77777777" w:rsidR="00005C28" w:rsidRDefault="00005C28" w:rsidP="00005C28"/>
    <w:p w14:paraId="78914D7F" w14:textId="77777777" w:rsidR="00005C28" w:rsidRDefault="00005C28" w:rsidP="00005C28">
      <w:r>
        <w:rPr>
          <w:b/>
        </w:rPr>
        <w:t>Tips:</w:t>
      </w:r>
      <w:r>
        <w:t xml:space="preserve"> Have a short shower, use hand sanitiser, avoid water wastage, flush the toilet only when necessary. </w:t>
      </w:r>
    </w:p>
    <w:p w14:paraId="7956FBCB" w14:textId="77777777" w:rsidR="00005C28" w:rsidRDefault="00005C28" w:rsidP="00005C28">
      <w:pPr>
        <w:pBdr>
          <w:bottom w:val="single" w:sz="4" w:space="1" w:color="000000"/>
        </w:pBdr>
      </w:pPr>
    </w:p>
    <w:p w14:paraId="190681ED" w14:textId="77777777" w:rsidR="00005C28" w:rsidRDefault="00005C28" w:rsidP="00005C28">
      <w:pPr>
        <w:pStyle w:val="Heading2"/>
        <w:spacing w:before="0" w:after="0"/>
        <w:rPr>
          <w:rFonts w:ascii="Verdana" w:eastAsia="Verdana" w:hAnsi="Verdana" w:cs="Verdana"/>
          <w:i w:val="0"/>
          <w:color w:val="FF0000"/>
          <w:sz w:val="32"/>
          <w:szCs w:val="32"/>
        </w:rPr>
      </w:pPr>
      <w:r>
        <w:rPr>
          <w:rFonts w:ascii="Verdana" w:eastAsia="Verdana" w:hAnsi="Verdana" w:cs="Verdana"/>
          <w:i w:val="0"/>
          <w:color w:val="FF0000"/>
          <w:sz w:val="32"/>
          <w:szCs w:val="32"/>
        </w:rPr>
        <w:t xml:space="preserve">Mega water challenge </w:t>
      </w:r>
    </w:p>
    <w:p w14:paraId="29B31938" w14:textId="22A56EBA" w:rsidR="00005C28" w:rsidRDefault="00005C28" w:rsidP="00005C28">
      <w:pPr>
        <w:pStyle w:val="Heading3"/>
        <w:spacing w:before="40" w:after="0"/>
        <w:rPr>
          <w:b w:val="0"/>
          <w:color w:val="243F61"/>
          <w:sz w:val="24"/>
          <w:szCs w:val="24"/>
        </w:rPr>
      </w:pPr>
      <w:r>
        <w:rPr>
          <w:b w:val="0"/>
          <w:color w:val="243F61"/>
          <w:sz w:val="24"/>
          <w:szCs w:val="24"/>
        </w:rPr>
        <w:t xml:space="preserve">Challenge level: Very difficult </w:t>
      </w:r>
      <w:r>
        <w:rPr>
          <w:noProof/>
        </w:rPr>
        <w:drawing>
          <wp:anchor distT="0" distB="0" distL="114300" distR="114300" simplePos="0" relativeHeight="251658752" behindDoc="0" locked="0" layoutInCell="1" allowOverlap="1" wp14:anchorId="65EAF6F0" wp14:editId="4D7528A7">
            <wp:simplePos x="0" y="0"/>
            <wp:positionH relativeFrom="column">
              <wp:posOffset>4853305</wp:posOffset>
            </wp:positionH>
            <wp:positionV relativeFrom="paragraph">
              <wp:posOffset>28575</wp:posOffset>
            </wp:positionV>
            <wp:extent cx="1270000" cy="1270000"/>
            <wp:effectExtent l="0" t="0" r="0" b="6350"/>
            <wp:wrapSquare wrapText="bothSides"/>
            <wp:docPr id="1" name="Picture 1" descr="Aqua hero vector image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Aqua hero vector image | Free 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pic:spPr>
                </pic:pic>
              </a:graphicData>
            </a:graphic>
            <wp14:sizeRelH relativeFrom="page">
              <wp14:pctWidth>0</wp14:pctWidth>
            </wp14:sizeRelH>
            <wp14:sizeRelV relativeFrom="page">
              <wp14:pctHeight>0</wp14:pctHeight>
            </wp14:sizeRelV>
          </wp:anchor>
        </w:drawing>
      </w:r>
    </w:p>
    <w:p w14:paraId="56DB550E" w14:textId="77777777" w:rsidR="00005C28" w:rsidRDefault="00005C28" w:rsidP="00005C28">
      <w:pPr>
        <w:pStyle w:val="Heading3"/>
        <w:spacing w:before="40" w:after="0"/>
        <w:rPr>
          <w:b w:val="0"/>
          <w:color w:val="243F61"/>
          <w:sz w:val="24"/>
          <w:szCs w:val="24"/>
        </w:rPr>
      </w:pPr>
      <w:r>
        <w:rPr>
          <w:b w:val="0"/>
          <w:color w:val="243F61"/>
          <w:sz w:val="24"/>
          <w:szCs w:val="24"/>
        </w:rPr>
        <w:t xml:space="preserve">Amount per day: </w:t>
      </w:r>
      <w:r>
        <w:rPr>
          <w:color w:val="243F61"/>
          <w:sz w:val="32"/>
          <w:szCs w:val="32"/>
        </w:rPr>
        <w:t>50 litres per day</w:t>
      </w:r>
      <w:r>
        <w:rPr>
          <w:b w:val="0"/>
          <w:color w:val="243F61"/>
          <w:sz w:val="24"/>
          <w:szCs w:val="24"/>
        </w:rPr>
        <w:t xml:space="preserve"> </w:t>
      </w:r>
    </w:p>
    <w:p w14:paraId="375AE084" w14:textId="77777777" w:rsidR="00005C28" w:rsidRDefault="00005C28" w:rsidP="00005C28">
      <w:pPr>
        <w:pStyle w:val="Heading3"/>
        <w:spacing w:before="40" w:after="0"/>
        <w:rPr>
          <w:color w:val="243F61"/>
          <w:sz w:val="32"/>
          <w:szCs w:val="32"/>
        </w:rPr>
      </w:pPr>
      <w:r>
        <w:rPr>
          <w:b w:val="0"/>
          <w:color w:val="243F61"/>
          <w:sz w:val="24"/>
          <w:szCs w:val="24"/>
        </w:rPr>
        <w:t>(5 buckets full)</w:t>
      </w:r>
    </w:p>
    <w:p w14:paraId="3463E70B" w14:textId="77777777" w:rsidR="00005C28" w:rsidRDefault="00005C28" w:rsidP="00005C28"/>
    <w:p w14:paraId="77A36896" w14:textId="77777777" w:rsidR="00005C28" w:rsidRDefault="00005C28" w:rsidP="00005C28">
      <w:r>
        <w:t xml:space="preserve">Are you up for a big challenge? Use your water saving superpowers to conserve water by the litre! </w:t>
      </w:r>
    </w:p>
    <w:p w14:paraId="52F0294B" w14:textId="77777777" w:rsidR="00005C28" w:rsidRDefault="00005C28" w:rsidP="00005C28"/>
    <w:p w14:paraId="626D042D" w14:textId="77777777" w:rsidR="00005C28" w:rsidRDefault="00005C28" w:rsidP="00005C28">
      <w:r>
        <w:t xml:space="preserve">This may require going without some water uses, just for the day. You’ll need to plan your water use and be strict with the amounts you use for each task you need it for. This amount of water is used by people who don’t have easy access to a water source. </w:t>
      </w:r>
    </w:p>
    <w:p w14:paraId="0B461BB3" w14:textId="77777777" w:rsidR="00005C28" w:rsidRDefault="00005C28" w:rsidP="00005C28"/>
    <w:p w14:paraId="1BA16457" w14:textId="77777777" w:rsidR="00005C28" w:rsidRDefault="00005C28" w:rsidP="00005C28">
      <w:r>
        <w:t>Think carefully about how you might wash yourself and keep clean.</w:t>
      </w:r>
    </w:p>
    <w:p w14:paraId="19932DEE" w14:textId="77777777" w:rsidR="00005C28" w:rsidRDefault="00005C28" w:rsidP="00005C28"/>
    <w:p w14:paraId="7D79B744" w14:textId="69496024" w:rsidR="00005C28" w:rsidRDefault="00005C28" w:rsidP="00E971D8">
      <w:pPr>
        <w:sectPr w:rsidR="00005C28">
          <w:headerReference w:type="default" r:id="rId11"/>
          <w:footerReference w:type="default" r:id="rId12"/>
          <w:pgSz w:w="11907" w:h="16840"/>
          <w:pgMar w:top="1134" w:right="1134" w:bottom="1134" w:left="1134" w:header="465" w:footer="720" w:gutter="0"/>
          <w:pgNumType w:start="1"/>
          <w:cols w:space="720"/>
        </w:sectPr>
      </w:pPr>
      <w:r>
        <w:rPr>
          <w:b/>
        </w:rPr>
        <w:t>Tips:</w:t>
      </w:r>
      <w:r>
        <w:t xml:space="preserve"> Have a very short shower, use hand sanitiser, avoid water wastage, reuse your water if possible, have low water use meals, flush the toilet only when really necessa</w:t>
      </w:r>
      <w:r w:rsidR="00E971D8">
        <w:t>ry.</w:t>
      </w:r>
    </w:p>
    <w:p w14:paraId="733AD292" w14:textId="77777777" w:rsidR="00E971D8" w:rsidRDefault="00E971D8"/>
    <w:sectPr w:rsidR="00E971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7692" w14:textId="77777777" w:rsidR="00005C28" w:rsidRDefault="00005C28" w:rsidP="00005C28">
      <w:r>
        <w:separator/>
      </w:r>
    </w:p>
  </w:endnote>
  <w:endnote w:type="continuationSeparator" w:id="0">
    <w:p w14:paraId="4EE026DA" w14:textId="77777777" w:rsidR="00005C28" w:rsidRDefault="00005C28" w:rsidP="0000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E1A4" w14:textId="18AE8A75" w:rsidR="00005C28" w:rsidRDefault="00F230C2">
    <w:pPr>
      <w:pStyle w:val="Footer"/>
    </w:pPr>
    <w:r>
      <w:rPr>
        <w:color w:val="3366FF"/>
        <w:sz w:val="18"/>
        <w:szCs w:val="18"/>
      </w:rPr>
      <w:t>© Copyright. Science Learning Hub – Pokapū Akoranga Pūtaiao,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2037" w14:textId="77777777" w:rsidR="00005C28" w:rsidRDefault="00005C28" w:rsidP="00005C28">
      <w:r>
        <w:separator/>
      </w:r>
    </w:p>
  </w:footnote>
  <w:footnote w:type="continuationSeparator" w:id="0">
    <w:p w14:paraId="251C15DC" w14:textId="77777777" w:rsidR="00005C28" w:rsidRDefault="00005C28" w:rsidP="0000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CD61" w14:textId="77777777" w:rsidR="00005C28" w:rsidRDefault="00005C28" w:rsidP="00005C28">
    <w:pPr>
      <w:spacing w:line="276" w:lineRule="auto"/>
    </w:pPr>
    <w:r>
      <w:rPr>
        <w:noProof/>
      </w:rPr>
      <w:drawing>
        <wp:anchor distT="114300" distB="114300" distL="114300" distR="114300" simplePos="0" relativeHeight="251659264" behindDoc="0" locked="0" layoutInCell="1" hidden="0" allowOverlap="1" wp14:anchorId="6546F7A6" wp14:editId="6E977C2F">
          <wp:simplePos x="0" y="0"/>
          <wp:positionH relativeFrom="column">
            <wp:posOffset>3913505</wp:posOffset>
          </wp:positionH>
          <wp:positionV relativeFrom="paragraph">
            <wp:posOffset>-81915</wp:posOffset>
          </wp:positionV>
          <wp:extent cx="2003425" cy="5905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3425" cy="5905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hidden="0" allowOverlap="1" wp14:anchorId="448411F5" wp14:editId="19B1B9A6">
          <wp:simplePos x="0" y="0"/>
          <wp:positionH relativeFrom="column">
            <wp:posOffset>-142870</wp:posOffset>
          </wp:positionH>
          <wp:positionV relativeFrom="paragraph">
            <wp:posOffset>-19046</wp:posOffset>
          </wp:positionV>
          <wp:extent cx="1378038" cy="587693"/>
          <wp:effectExtent l="0" t="0" r="0" b="0"/>
          <wp:wrapNone/>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005C28" w14:paraId="678B479B" w14:textId="77777777" w:rsidTr="00F270D6">
      <w:tc>
        <w:tcPr>
          <w:tcW w:w="1980" w:type="dxa"/>
          <w:shd w:val="clear" w:color="auto" w:fill="auto"/>
        </w:tcPr>
        <w:p w14:paraId="6C4009DB" w14:textId="77777777" w:rsidR="00005C28" w:rsidRDefault="00005C28" w:rsidP="00005C28">
          <w:pPr>
            <w:tabs>
              <w:tab w:val="center" w:pos="4513"/>
              <w:tab w:val="right" w:pos="9026"/>
            </w:tabs>
            <w:rPr>
              <w:color w:val="3366FF"/>
            </w:rPr>
          </w:pPr>
          <w:bookmarkStart w:id="0" w:name="_Hlk119509944"/>
          <w:bookmarkStart w:id="1" w:name="_Hlk119509945"/>
        </w:p>
      </w:tc>
      <w:tc>
        <w:tcPr>
          <w:tcW w:w="7654" w:type="dxa"/>
          <w:shd w:val="clear" w:color="auto" w:fill="auto"/>
          <w:vAlign w:val="center"/>
        </w:tcPr>
        <w:p w14:paraId="6FC70E11" w14:textId="77777777" w:rsidR="00005C28" w:rsidRDefault="00005C28" w:rsidP="00005C28">
          <w:pPr>
            <w:rPr>
              <w:color w:val="3366FF"/>
            </w:rPr>
          </w:pPr>
          <w:r>
            <w:rPr>
              <w:color w:val="3366FF"/>
            </w:rPr>
            <w:t>Activity: Water use challenge</w:t>
          </w:r>
        </w:p>
        <w:p w14:paraId="42739797" w14:textId="77777777" w:rsidR="00005C28" w:rsidRDefault="00005C28" w:rsidP="00005C28">
          <w:pPr>
            <w:rPr>
              <w:color w:val="3366FF"/>
            </w:rPr>
          </w:pPr>
        </w:p>
      </w:tc>
    </w:tr>
    <w:bookmarkEnd w:id="0"/>
    <w:bookmarkEnd w:id="1"/>
  </w:tbl>
  <w:p w14:paraId="6F166466" w14:textId="77777777" w:rsidR="00005C28" w:rsidRPr="00005C28" w:rsidRDefault="00005C28" w:rsidP="00005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90FE5"/>
    <w:multiLevelType w:val="multilevel"/>
    <w:tmpl w:val="CE9E0F08"/>
    <w:lvl w:ilvl="0">
      <w:start w:val="1"/>
      <w:numFmt w:val="bullet"/>
      <w:lvlText w:val="●"/>
      <w:lvlJc w:val="left"/>
      <w:pPr>
        <w:ind w:left="360" w:hanging="360"/>
      </w:pPr>
      <w:rPr>
        <w:strike w:val="0"/>
        <w:dstrike w:val="0"/>
        <w:u w:val="none"/>
        <w:effect w:val="none"/>
      </w:rPr>
    </w:lvl>
    <w:lvl w:ilvl="1">
      <w:start w:val="1"/>
      <w:numFmt w:val="bullet"/>
      <w:lvlText w:val="o"/>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o"/>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o"/>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28"/>
    <w:rsid w:val="00005C28"/>
    <w:rsid w:val="00621A12"/>
    <w:rsid w:val="00E971D8"/>
    <w:rsid w:val="00F230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D4A67F"/>
  <w15:chartTrackingRefBased/>
  <w15:docId w15:val="{81507A47-9B04-408C-9D36-19420305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28"/>
    <w:pPr>
      <w:widowControl w:val="0"/>
      <w:spacing w:after="0" w:line="240" w:lineRule="auto"/>
    </w:pPr>
    <w:rPr>
      <w:rFonts w:ascii="Verdana" w:eastAsia="Verdana" w:hAnsi="Verdana" w:cs="Verdana"/>
      <w:sz w:val="20"/>
      <w:szCs w:val="20"/>
      <w:lang w:val="en-GB" w:eastAsia="zh-CN"/>
    </w:rPr>
  </w:style>
  <w:style w:type="paragraph" w:styleId="Heading2">
    <w:name w:val="heading 2"/>
    <w:basedOn w:val="Normal"/>
    <w:next w:val="Normal"/>
    <w:link w:val="Heading2Char"/>
    <w:uiPriority w:val="9"/>
    <w:semiHidden/>
    <w:unhideWhenUsed/>
    <w:qFormat/>
    <w:rsid w:val="00005C28"/>
    <w:pPr>
      <w:keepNext/>
      <w:spacing w:before="240" w:after="60"/>
      <w:outlineLvl w:val="1"/>
    </w:pPr>
    <w:rPr>
      <w:rFonts w:ascii="Arial" w:eastAsia="Arial" w:hAnsi="Arial" w:cs="Arial"/>
      <w:b/>
      <w:i/>
      <w:color w:val="000000"/>
      <w:sz w:val="28"/>
      <w:szCs w:val="28"/>
      <w:lang w:eastAsia="en-NZ"/>
    </w:rPr>
  </w:style>
  <w:style w:type="paragraph" w:styleId="Heading3">
    <w:name w:val="heading 3"/>
    <w:basedOn w:val="Normal"/>
    <w:next w:val="Normal"/>
    <w:link w:val="Heading3Char"/>
    <w:uiPriority w:val="9"/>
    <w:semiHidden/>
    <w:unhideWhenUsed/>
    <w:qFormat/>
    <w:rsid w:val="00005C28"/>
    <w:pPr>
      <w:keepNext/>
      <w:keepLines/>
      <w:spacing w:before="280" w:after="80"/>
      <w:outlineLvl w:val="2"/>
    </w:pPr>
    <w:rPr>
      <w:b/>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5C28"/>
    <w:rPr>
      <w:rFonts w:ascii="Arial" w:eastAsia="Arial" w:hAnsi="Arial" w:cs="Arial"/>
      <w:b/>
      <w:i/>
      <w:color w:val="000000"/>
      <w:sz w:val="28"/>
      <w:szCs w:val="28"/>
      <w:lang w:val="en-GB" w:eastAsia="en-NZ"/>
    </w:rPr>
  </w:style>
  <w:style w:type="character" w:customStyle="1" w:styleId="Heading3Char">
    <w:name w:val="Heading 3 Char"/>
    <w:basedOn w:val="DefaultParagraphFont"/>
    <w:link w:val="Heading3"/>
    <w:uiPriority w:val="9"/>
    <w:semiHidden/>
    <w:rsid w:val="00005C28"/>
    <w:rPr>
      <w:rFonts w:ascii="Verdana" w:eastAsia="Verdana" w:hAnsi="Verdana" w:cs="Verdana"/>
      <w:b/>
      <w:sz w:val="28"/>
      <w:szCs w:val="28"/>
      <w:lang w:val="en-GB" w:eastAsia="en-NZ"/>
    </w:rPr>
  </w:style>
  <w:style w:type="paragraph" w:styleId="Header">
    <w:name w:val="header"/>
    <w:basedOn w:val="Normal"/>
    <w:link w:val="HeaderChar"/>
    <w:uiPriority w:val="99"/>
    <w:unhideWhenUsed/>
    <w:rsid w:val="00005C28"/>
    <w:pPr>
      <w:tabs>
        <w:tab w:val="center" w:pos="4513"/>
        <w:tab w:val="right" w:pos="9026"/>
      </w:tabs>
    </w:pPr>
  </w:style>
  <w:style w:type="character" w:customStyle="1" w:styleId="HeaderChar">
    <w:name w:val="Header Char"/>
    <w:basedOn w:val="DefaultParagraphFont"/>
    <w:link w:val="Header"/>
    <w:uiPriority w:val="99"/>
    <w:rsid w:val="00005C28"/>
    <w:rPr>
      <w:rFonts w:ascii="Verdana" w:eastAsia="Verdana" w:hAnsi="Verdana" w:cs="Verdana"/>
      <w:sz w:val="20"/>
      <w:szCs w:val="20"/>
      <w:lang w:val="en-GB" w:eastAsia="zh-CN"/>
    </w:rPr>
  </w:style>
  <w:style w:type="paragraph" w:styleId="Footer">
    <w:name w:val="footer"/>
    <w:basedOn w:val="Normal"/>
    <w:link w:val="FooterChar"/>
    <w:uiPriority w:val="99"/>
    <w:unhideWhenUsed/>
    <w:rsid w:val="00005C28"/>
    <w:pPr>
      <w:tabs>
        <w:tab w:val="center" w:pos="4513"/>
        <w:tab w:val="right" w:pos="9026"/>
      </w:tabs>
    </w:pPr>
  </w:style>
  <w:style w:type="character" w:customStyle="1" w:styleId="FooterChar">
    <w:name w:val="Footer Char"/>
    <w:basedOn w:val="DefaultParagraphFont"/>
    <w:link w:val="Footer"/>
    <w:uiPriority w:val="99"/>
    <w:rsid w:val="00005C28"/>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6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30ACA4A-4372-4AA4-8287-FB057D47463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Sirri Smith</dc:creator>
  <cp:keywords/>
  <dc:description/>
  <cp:lastModifiedBy>Sirri Smith</cp:lastModifiedBy>
  <cp:revision>3</cp:revision>
  <dcterms:created xsi:type="dcterms:W3CDTF">2022-11-16T03:45:00Z</dcterms:created>
  <dcterms:modified xsi:type="dcterms:W3CDTF">2022-11-27T20:37:00Z</dcterms:modified>
</cp:coreProperties>
</file>