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001" w14:textId="77777777" w:rsidR="00967C35" w:rsidRDefault="00967C35">
      <w:pPr>
        <w:rPr>
          <w:b/>
        </w:rPr>
      </w:pPr>
    </w:p>
    <w:p w14:paraId="0000018A" w14:textId="77777777" w:rsidR="00967C35" w:rsidRPr="00AC62D1" w:rsidRDefault="00C510F4">
      <w:pPr>
        <w:jc w:val="center"/>
        <w:rPr>
          <w:b/>
          <w:color w:val="0070C0"/>
          <w:sz w:val="24"/>
          <w:szCs w:val="24"/>
        </w:rPr>
      </w:pPr>
      <w:bookmarkStart w:id="0" w:name="_heading=h.1t3h5sf" w:colFirst="0" w:colLast="0"/>
      <w:bookmarkEnd w:id="0"/>
      <w:r w:rsidRPr="00AC62D1">
        <w:rPr>
          <w:b/>
          <w:color w:val="0070C0"/>
          <w:sz w:val="24"/>
          <w:szCs w:val="24"/>
        </w:rPr>
        <w:t>ACTIVITY: Water in nature</w:t>
      </w:r>
    </w:p>
    <w:p w14:paraId="0000018B" w14:textId="58946C92" w:rsidR="00967C35" w:rsidRDefault="00967C35"/>
    <w:tbl>
      <w:tblPr>
        <w:tblW w:w="9892" w:type="dxa"/>
        <w:tblInd w:w="-147" w:type="dxa"/>
        <w:tblCellMar>
          <w:top w:w="15" w:type="dxa"/>
          <w:left w:w="15" w:type="dxa"/>
          <w:bottom w:w="15" w:type="dxa"/>
          <w:right w:w="15" w:type="dxa"/>
        </w:tblCellMar>
        <w:tblLook w:val="04A0" w:firstRow="1" w:lastRow="0" w:firstColumn="1" w:lastColumn="0" w:noHBand="0" w:noVBand="1"/>
      </w:tblPr>
      <w:tblGrid>
        <w:gridCol w:w="2733"/>
        <w:gridCol w:w="7159"/>
      </w:tblGrid>
      <w:tr w:rsidR="00AC62D1" w:rsidRPr="00AC62D1" w14:paraId="35BE864D" w14:textId="77777777" w:rsidTr="0049787E">
        <w:trPr>
          <w:trHeight w:val="671"/>
        </w:trPr>
        <w:tc>
          <w:tcPr>
            <w:tcW w:w="273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77322803" w14:textId="77777777" w:rsidR="00AC62D1" w:rsidRPr="00AC62D1" w:rsidRDefault="00AC62D1" w:rsidP="00AC62D1">
            <w:pPr>
              <w:widowControl/>
              <w:spacing w:before="120"/>
              <w:rPr>
                <w:rFonts w:ascii="Times New Roman" w:eastAsia="Times New Roman" w:hAnsi="Times New Roman" w:cs="Times New Roman"/>
                <w:sz w:val="24"/>
                <w:szCs w:val="24"/>
                <w:lang w:val="en-NZ"/>
              </w:rPr>
            </w:pPr>
            <w:r w:rsidRPr="00AC62D1">
              <w:rPr>
                <w:rFonts w:eastAsia="Times New Roman" w:cs="Times New Roman"/>
                <w:b/>
                <w:bCs/>
                <w:color w:val="000000"/>
                <w:lang w:val="en-NZ"/>
              </w:rPr>
              <w:t>Inquiry stage</w:t>
            </w:r>
          </w:p>
        </w:tc>
        <w:tc>
          <w:tcPr>
            <w:tcW w:w="715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5A35FC1D" w14:textId="77777777" w:rsidR="00AC62D1" w:rsidRPr="00AC62D1" w:rsidRDefault="00AC62D1" w:rsidP="00AC62D1">
            <w:pPr>
              <w:widowControl/>
              <w:spacing w:before="120"/>
              <w:rPr>
                <w:rFonts w:ascii="Times New Roman" w:eastAsia="Times New Roman" w:hAnsi="Times New Roman" w:cs="Times New Roman"/>
                <w:sz w:val="24"/>
                <w:szCs w:val="24"/>
                <w:lang w:val="en-NZ"/>
              </w:rPr>
            </w:pPr>
            <w:r w:rsidRPr="00AC62D1">
              <w:rPr>
                <w:rFonts w:eastAsia="Times New Roman" w:cs="Times New Roman"/>
                <w:b/>
                <w:bCs/>
                <w:color w:val="000000"/>
                <w:lang w:val="en-NZ"/>
              </w:rPr>
              <w:t>Curriculum links</w:t>
            </w:r>
          </w:p>
          <w:p w14:paraId="6415DCA5" w14:textId="77777777" w:rsidR="00AC62D1" w:rsidRPr="00AC62D1" w:rsidRDefault="00AC62D1" w:rsidP="00AC62D1">
            <w:pPr>
              <w:widowControl/>
              <w:spacing w:before="120"/>
              <w:rPr>
                <w:rFonts w:ascii="Times New Roman" w:eastAsia="Times New Roman" w:hAnsi="Times New Roman" w:cs="Times New Roman"/>
                <w:sz w:val="24"/>
                <w:szCs w:val="24"/>
                <w:lang w:val="en-NZ"/>
              </w:rPr>
            </w:pPr>
            <w:r w:rsidRPr="00AC62D1">
              <w:rPr>
                <w:rFonts w:eastAsia="Times New Roman" w:cs="Times New Roman"/>
                <w:b/>
                <w:bCs/>
                <w:color w:val="000000"/>
                <w:lang w:val="en-NZ"/>
              </w:rPr>
              <w:t>Levels 3-4</w:t>
            </w:r>
          </w:p>
        </w:tc>
      </w:tr>
      <w:tr w:rsidR="00AC62D1" w:rsidRPr="00AC62D1" w14:paraId="413FDE05" w14:textId="77777777" w:rsidTr="0049787E">
        <w:trPr>
          <w:trHeight w:val="741"/>
        </w:trPr>
        <w:tc>
          <w:tcPr>
            <w:tcW w:w="2733"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hideMark/>
          </w:tcPr>
          <w:p w14:paraId="69330213" w14:textId="77777777" w:rsidR="00AC62D1" w:rsidRPr="00AC62D1" w:rsidRDefault="00AC62D1" w:rsidP="00AC62D1">
            <w:pPr>
              <w:widowControl/>
              <w:numPr>
                <w:ilvl w:val="0"/>
                <w:numId w:val="27"/>
              </w:numPr>
              <w:ind w:left="360"/>
              <w:textAlignment w:val="baseline"/>
              <w:rPr>
                <w:rFonts w:eastAsia="Times New Roman" w:cs="Times New Roman"/>
                <w:color w:val="000000"/>
                <w:lang w:val="en-NZ"/>
              </w:rPr>
            </w:pPr>
            <w:r w:rsidRPr="00AC62D1">
              <w:rPr>
                <w:rFonts w:eastAsia="Times New Roman" w:cs="Times New Roman"/>
                <w:color w:val="000000"/>
                <w:lang w:val="en-NZ"/>
              </w:rPr>
              <w:t>Connect with water </w:t>
            </w:r>
          </w:p>
        </w:tc>
        <w:tc>
          <w:tcPr>
            <w:tcW w:w="71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E38564" w14:textId="65317005" w:rsidR="00AC62D1" w:rsidRPr="00AC62D1" w:rsidRDefault="0049787E" w:rsidP="00AC62D1">
            <w:pPr>
              <w:widowControl/>
              <w:rPr>
                <w:rFonts w:ascii="Times New Roman" w:eastAsia="Times New Roman" w:hAnsi="Times New Roman" w:cs="Times New Roman"/>
                <w:sz w:val="24"/>
                <w:szCs w:val="24"/>
                <w:lang w:val="en-NZ"/>
              </w:rPr>
            </w:pPr>
            <w:r>
              <w:rPr>
                <w:noProof/>
              </w:rPr>
              <w:drawing>
                <wp:anchor distT="0" distB="0" distL="114300" distR="114300" simplePos="0" relativeHeight="251659264" behindDoc="0" locked="0" layoutInCell="1" allowOverlap="1" wp14:anchorId="63EFB016" wp14:editId="1FDF4065">
                  <wp:simplePos x="0" y="0"/>
                  <wp:positionH relativeFrom="column">
                    <wp:posOffset>3785870</wp:posOffset>
                  </wp:positionH>
                  <wp:positionV relativeFrom="paragraph">
                    <wp:posOffset>0</wp:posOffset>
                  </wp:positionV>
                  <wp:extent cx="588010" cy="447675"/>
                  <wp:effectExtent l="0" t="0" r="254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88010" cy="447675"/>
                          </a:xfrm>
                          <a:prstGeom prst="rect">
                            <a:avLst/>
                          </a:prstGeom>
                        </pic:spPr>
                      </pic:pic>
                    </a:graphicData>
                  </a:graphic>
                  <wp14:sizeRelH relativeFrom="margin">
                    <wp14:pctWidth>0</wp14:pctWidth>
                  </wp14:sizeRelH>
                  <wp14:sizeRelV relativeFrom="margin">
                    <wp14:pctHeight>0</wp14:pctHeight>
                  </wp14:sizeRelV>
                </wp:anchor>
              </w:drawing>
            </w:r>
            <w:r w:rsidR="00AC62D1" w:rsidRPr="00AC62D1">
              <w:rPr>
                <w:rFonts w:eastAsia="Times New Roman" w:cs="Times New Roman"/>
                <w:color w:val="538135"/>
                <w:lang w:val="en-NZ"/>
              </w:rPr>
              <w:t>Science: Planet Earth and Beyond: Interacting systems. </w:t>
            </w:r>
          </w:p>
          <w:p w14:paraId="07813C27" w14:textId="2DD87C9D" w:rsidR="00AC62D1" w:rsidRPr="00AC62D1" w:rsidRDefault="00AC62D1" w:rsidP="00AC62D1">
            <w:pPr>
              <w:widowControl/>
              <w:rPr>
                <w:rFonts w:ascii="Times New Roman" w:eastAsia="Times New Roman" w:hAnsi="Times New Roman" w:cs="Times New Roman"/>
                <w:sz w:val="24"/>
                <w:szCs w:val="24"/>
              </w:rPr>
            </w:pPr>
            <w:r w:rsidRPr="00AC62D1">
              <w:rPr>
                <w:rFonts w:eastAsia="Times New Roman" w:cs="Times New Roman"/>
                <w:color w:val="538135"/>
                <w:lang w:val="en-NZ"/>
              </w:rPr>
              <w:t>Nature of Science: Investigating in Science</w:t>
            </w:r>
          </w:p>
          <w:p w14:paraId="7D9598F7" w14:textId="77777777" w:rsidR="00AC62D1" w:rsidRDefault="00AC62D1" w:rsidP="00AC62D1">
            <w:pPr>
              <w:widowControl/>
              <w:rPr>
                <w:rFonts w:eastAsia="Times New Roman" w:cs="Times New Roman"/>
                <w:color w:val="945200"/>
                <w:lang w:val="en-NZ"/>
              </w:rPr>
            </w:pPr>
            <w:r w:rsidRPr="00AC62D1">
              <w:rPr>
                <w:rFonts w:eastAsia="Times New Roman" w:cs="Times New Roman"/>
                <w:color w:val="945200"/>
                <w:lang w:val="en-NZ"/>
              </w:rPr>
              <w:t>Technology: Digital Technology</w:t>
            </w:r>
          </w:p>
          <w:p w14:paraId="03ED4A16" w14:textId="0EA8D239" w:rsidR="0049787E" w:rsidRPr="00AC62D1" w:rsidRDefault="0049787E" w:rsidP="00AC62D1">
            <w:pPr>
              <w:widowControl/>
              <w:rPr>
                <w:rFonts w:ascii="Times New Roman" w:eastAsia="Times New Roman" w:hAnsi="Times New Roman" w:cs="Times New Roman"/>
                <w:sz w:val="24"/>
                <w:szCs w:val="24"/>
                <w:lang w:val="en-NZ"/>
              </w:rPr>
            </w:pPr>
          </w:p>
        </w:tc>
      </w:tr>
    </w:tbl>
    <w:p w14:paraId="6B3A51EB" w14:textId="77777777" w:rsidR="00AC62D1" w:rsidRDefault="00AC62D1"/>
    <w:p w14:paraId="0000018C" w14:textId="77777777" w:rsidR="00967C35" w:rsidRDefault="00C510F4">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14:paraId="0000018D" w14:textId="77777777" w:rsidR="00967C35" w:rsidRDefault="00967C35">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000018E" w14:textId="77777777" w:rsidR="00967C35" w:rsidRDefault="00C510F4">
      <w:pPr>
        <w:pBdr>
          <w:top w:val="single" w:sz="4" w:space="1" w:color="000000"/>
          <w:left w:val="single" w:sz="4" w:space="4" w:color="000000"/>
          <w:bottom w:val="single" w:sz="4" w:space="1" w:color="000000"/>
          <w:right w:val="single" w:sz="4" w:space="4" w:color="000000"/>
        </w:pBdr>
      </w:pPr>
      <w:r>
        <w:t xml:space="preserve">In this activity, students learn about the states of water that exist in nature as well as the processes that are part of the water cycle. </w:t>
      </w:r>
    </w:p>
    <w:p w14:paraId="0000018F" w14:textId="77777777" w:rsidR="00967C35" w:rsidRDefault="00C510F4">
      <w:pPr>
        <w:pBdr>
          <w:top w:val="single" w:sz="4" w:space="1" w:color="000000"/>
          <w:left w:val="single" w:sz="4" w:space="4" w:color="000000"/>
          <w:bottom w:val="single" w:sz="4" w:space="1" w:color="000000"/>
          <w:right w:val="single" w:sz="4" w:space="4" w:color="000000"/>
        </w:pBdr>
      </w:pPr>
      <w:r>
        <w:t xml:space="preserve"> </w:t>
      </w:r>
    </w:p>
    <w:p w14:paraId="00000190" w14:textId="77777777" w:rsidR="00967C35" w:rsidRDefault="00C510F4">
      <w:pPr>
        <w:pBdr>
          <w:top w:val="single" w:sz="4" w:space="1" w:color="000000"/>
          <w:left w:val="single" w:sz="4" w:space="4" w:color="000000"/>
          <w:bottom w:val="single" w:sz="4" w:space="1" w:color="000000"/>
          <w:right w:val="single" w:sz="4" w:space="4" w:color="000000"/>
        </w:pBdr>
      </w:pPr>
      <w:r>
        <w:t>By the end of this activity, students should be able to:</w:t>
      </w:r>
    </w:p>
    <w:p w14:paraId="00000191" w14:textId="77777777" w:rsidR="00967C35" w:rsidRDefault="00C510F4">
      <w:pPr>
        <w:widowControl/>
        <w:numPr>
          <w:ilvl w:val="0"/>
          <w:numId w:val="16"/>
        </w:numPr>
        <w:pBdr>
          <w:top w:val="single" w:sz="4" w:space="1" w:color="000000"/>
          <w:left w:val="single" w:sz="4" w:space="4" w:color="000000"/>
          <w:bottom w:val="single" w:sz="4" w:space="1" w:color="000000"/>
          <w:right w:val="single" w:sz="4" w:space="4" w:color="000000"/>
        </w:pBdr>
      </w:pPr>
      <w:r>
        <w:t>discuss where water can be found in nature and how it changes state</w:t>
      </w:r>
    </w:p>
    <w:p w14:paraId="00000192" w14:textId="77777777" w:rsidR="00967C35" w:rsidRDefault="00C510F4">
      <w:pPr>
        <w:widowControl/>
        <w:numPr>
          <w:ilvl w:val="0"/>
          <w:numId w:val="16"/>
        </w:numPr>
        <w:pBdr>
          <w:top w:val="single" w:sz="4" w:space="1" w:color="000000"/>
          <w:left w:val="single" w:sz="4" w:space="4" w:color="000000"/>
          <w:bottom w:val="single" w:sz="4" w:space="1" w:color="000000"/>
          <w:right w:val="single" w:sz="4" w:space="4" w:color="000000"/>
        </w:pBdr>
      </w:pPr>
      <w:r>
        <w:t>explain the main processes of the water cycle.</w:t>
      </w:r>
    </w:p>
    <w:p w14:paraId="00000193" w14:textId="77777777" w:rsidR="00967C35" w:rsidRDefault="00967C35"/>
    <w:p w14:paraId="00000194" w14:textId="77777777" w:rsidR="00967C35" w:rsidRDefault="00C510F4">
      <w:r>
        <w:rPr>
          <w:b/>
        </w:rPr>
        <w:t xml:space="preserve">For teachers </w:t>
      </w:r>
    </w:p>
    <w:p w14:paraId="00000195" w14:textId="77777777" w:rsidR="00967C35" w:rsidRDefault="00967C35"/>
    <w:p w14:paraId="00000196" w14:textId="77777777" w:rsidR="00967C35" w:rsidRDefault="00C510F4">
      <w:pPr>
        <w:rPr>
          <w:b/>
          <w:i/>
        </w:rPr>
      </w:pPr>
      <w:r>
        <w:rPr>
          <w:b/>
          <w:i/>
        </w:rPr>
        <w:t xml:space="preserve">Introduction/background </w:t>
      </w:r>
    </w:p>
    <w:p w14:paraId="00000197" w14:textId="77777777" w:rsidR="00967C35" w:rsidRDefault="00967C35"/>
    <w:p w14:paraId="00000198" w14:textId="77777777" w:rsidR="00967C35" w:rsidRDefault="00C510F4">
      <w:r>
        <w:t xml:space="preserve">Water exists in its different states in nature – as a solid (ice), a liquid (river) and a gas (water vapour). The water cycle happens all around us. Changes in the state of water and the water cycle are driven by the Sun’s energy. When liquid water is heated, it evaporates to become water vapour. When water vapour is cooled, it condenses to form liquid water droplets. Precipitation is when water droplets fall back down to Earth as rain, snow or hail. </w:t>
      </w:r>
    </w:p>
    <w:p w14:paraId="00000199" w14:textId="77777777" w:rsidR="00967C35" w:rsidRDefault="00967C35"/>
    <w:p w14:paraId="0000019A" w14:textId="77777777" w:rsidR="00967C35" w:rsidRDefault="00C510F4">
      <w:r>
        <w:t xml:space="preserve">There is no new water in the system – water in the water cycle has been cycling around the Earth for millions of years. We are interacting with the same water molecules that have existed since prehistoric times. </w:t>
      </w:r>
    </w:p>
    <w:p w14:paraId="0000019B" w14:textId="77777777" w:rsidR="00967C35" w:rsidRDefault="00967C35"/>
    <w:p w14:paraId="0000019C" w14:textId="77777777" w:rsidR="00967C35" w:rsidRDefault="00C510F4">
      <w:pPr>
        <w:rPr>
          <w:b/>
          <w:i/>
        </w:rPr>
      </w:pPr>
      <w:r>
        <w:rPr>
          <w:b/>
          <w:i/>
        </w:rPr>
        <w:t xml:space="preserve">Water states in nature </w:t>
      </w:r>
    </w:p>
    <w:p w14:paraId="0000019D" w14:textId="77777777" w:rsidR="00967C35" w:rsidRDefault="00967C35"/>
    <w:p w14:paraId="0000019E" w14:textId="77777777" w:rsidR="00967C35" w:rsidRDefault="00C510F4">
      <w:r>
        <w:t xml:space="preserve">Solid water in nature can be ice, snow or hail. Liquid water can be water droplets, clouds, the ocean, streams, rivers, lakes and springs, aquifers and more. Water as a gas in nature is usually water vapour or steam. Fog is a combination of gaseous water vapour and liquid water droplets. Clouds can have all three states of water in them depending on what type they are! </w:t>
      </w:r>
    </w:p>
    <w:p w14:paraId="0000019F" w14:textId="77777777" w:rsidR="00967C35" w:rsidRDefault="00967C35"/>
    <w:p w14:paraId="000001A0" w14:textId="77777777" w:rsidR="00967C35" w:rsidRDefault="00C510F4">
      <w:pPr>
        <w:rPr>
          <w:b/>
          <w:i/>
        </w:rPr>
      </w:pPr>
      <w:r>
        <w:rPr>
          <w:b/>
          <w:i/>
        </w:rPr>
        <w:t>Resources for learning about the water cycle and states of matter</w:t>
      </w:r>
    </w:p>
    <w:p w14:paraId="000001A1" w14:textId="77777777" w:rsidR="00967C35" w:rsidRDefault="00967C35"/>
    <w:p w14:paraId="000001A2" w14:textId="77777777" w:rsidR="00967C35" w:rsidRDefault="00C510F4">
      <w:r>
        <w:t>These resources provide background information about the water cycle:</w:t>
      </w:r>
    </w:p>
    <w:p w14:paraId="000001A3" w14:textId="77777777" w:rsidR="00967C35" w:rsidRDefault="00190D07">
      <w:pPr>
        <w:widowControl/>
        <w:numPr>
          <w:ilvl w:val="0"/>
          <w:numId w:val="17"/>
        </w:numPr>
      </w:pPr>
      <w:hyperlink r:id="rId14">
        <w:r w:rsidR="00C510F4">
          <w:rPr>
            <w:color w:val="1155CC"/>
            <w:u w:val="single"/>
          </w:rPr>
          <w:t>Water</w:t>
        </w:r>
      </w:hyperlink>
    </w:p>
    <w:p w14:paraId="000001A4" w14:textId="77777777" w:rsidR="00967C35" w:rsidRDefault="00190D07">
      <w:pPr>
        <w:widowControl/>
        <w:numPr>
          <w:ilvl w:val="0"/>
          <w:numId w:val="17"/>
        </w:numPr>
      </w:pPr>
      <w:hyperlink r:id="rId15">
        <w:r w:rsidR="00C510F4">
          <w:rPr>
            <w:color w:val="1155CC"/>
            <w:u w:val="single"/>
          </w:rPr>
          <w:t>The water cycle</w:t>
        </w:r>
      </w:hyperlink>
    </w:p>
    <w:p w14:paraId="000001A5" w14:textId="77777777" w:rsidR="00967C35" w:rsidRDefault="00190D07">
      <w:pPr>
        <w:widowControl/>
        <w:numPr>
          <w:ilvl w:val="0"/>
          <w:numId w:val="17"/>
        </w:numPr>
      </w:pPr>
      <w:hyperlink r:id="rId16">
        <w:r w:rsidR="00C510F4">
          <w:rPr>
            <w:color w:val="1155CC"/>
            <w:u w:val="single"/>
          </w:rPr>
          <w:t>Learning about the water cycle</w:t>
        </w:r>
      </w:hyperlink>
    </w:p>
    <w:p w14:paraId="000001A6" w14:textId="77777777" w:rsidR="00967C35" w:rsidRDefault="00190D07">
      <w:pPr>
        <w:widowControl/>
        <w:numPr>
          <w:ilvl w:val="0"/>
          <w:numId w:val="17"/>
        </w:numPr>
      </w:pPr>
      <w:hyperlink r:id="rId17">
        <w:r w:rsidR="00C510F4">
          <w:rPr>
            <w:color w:val="1155CC"/>
            <w:u w:val="single"/>
          </w:rPr>
          <w:t>Constructing an aquifer model</w:t>
        </w:r>
      </w:hyperlink>
    </w:p>
    <w:p w14:paraId="000001A7" w14:textId="77777777" w:rsidR="00967C35" w:rsidRDefault="00190D07">
      <w:pPr>
        <w:widowControl/>
        <w:numPr>
          <w:ilvl w:val="0"/>
          <w:numId w:val="17"/>
        </w:numPr>
      </w:pPr>
      <w:hyperlink r:id="rId18">
        <w:r w:rsidR="00C510F4">
          <w:rPr>
            <w:color w:val="1155CC"/>
            <w:u w:val="single"/>
          </w:rPr>
          <w:t>States of matter</w:t>
        </w:r>
      </w:hyperlink>
    </w:p>
    <w:p w14:paraId="000001A8" w14:textId="77777777" w:rsidR="00967C35" w:rsidRDefault="00190D07">
      <w:pPr>
        <w:widowControl/>
        <w:numPr>
          <w:ilvl w:val="0"/>
          <w:numId w:val="17"/>
        </w:numPr>
      </w:pPr>
      <w:hyperlink r:id="rId19">
        <w:r w:rsidR="00C510F4">
          <w:rPr>
            <w:color w:val="1155CC"/>
            <w:u w:val="single"/>
          </w:rPr>
          <w:t>Alternative conceptions about water’s states of matter</w:t>
        </w:r>
      </w:hyperlink>
    </w:p>
    <w:p w14:paraId="000001A9" w14:textId="77777777" w:rsidR="00967C35" w:rsidRDefault="00967C35">
      <w:pPr>
        <w:widowControl/>
      </w:pPr>
    </w:p>
    <w:p w14:paraId="000001AA" w14:textId="77777777" w:rsidR="00967C35" w:rsidRDefault="00C510F4">
      <w:pPr>
        <w:rPr>
          <w:b/>
          <w:i/>
        </w:rPr>
      </w:pPr>
      <w:bookmarkStart w:id="1" w:name="_heading=h.so48vul4yddw" w:colFirst="0" w:colLast="0"/>
      <w:bookmarkEnd w:id="1"/>
      <w:r>
        <w:rPr>
          <w:b/>
          <w:i/>
        </w:rPr>
        <w:t>What you need</w:t>
      </w:r>
    </w:p>
    <w:p w14:paraId="000001AB" w14:textId="77777777" w:rsidR="00967C35" w:rsidRDefault="00967C35"/>
    <w:p w14:paraId="000001AC" w14:textId="77777777" w:rsidR="00967C35" w:rsidRDefault="00C510F4">
      <w:pPr>
        <w:widowControl/>
        <w:numPr>
          <w:ilvl w:val="0"/>
          <w:numId w:val="9"/>
        </w:numPr>
      </w:pPr>
      <w:r>
        <w:t xml:space="preserve">A device with a camera </w:t>
      </w:r>
    </w:p>
    <w:p w14:paraId="000001AD" w14:textId="77777777" w:rsidR="00967C35" w:rsidRDefault="00C510F4">
      <w:pPr>
        <w:widowControl/>
        <w:numPr>
          <w:ilvl w:val="0"/>
          <w:numId w:val="9"/>
        </w:numPr>
      </w:pPr>
      <w:r>
        <w:t xml:space="preserve">Water </w:t>
      </w:r>
    </w:p>
    <w:p w14:paraId="000001AE" w14:textId="77777777" w:rsidR="00967C35" w:rsidRDefault="00C510F4">
      <w:pPr>
        <w:widowControl/>
        <w:numPr>
          <w:ilvl w:val="0"/>
          <w:numId w:val="9"/>
        </w:numPr>
      </w:pPr>
      <w:r>
        <w:t xml:space="preserve">Recycled materials such as plastic bottles, containers </w:t>
      </w:r>
    </w:p>
    <w:p w14:paraId="000001AF" w14:textId="45A79985" w:rsidR="00967C35" w:rsidRDefault="00C510F4">
      <w:pPr>
        <w:widowControl/>
        <w:numPr>
          <w:ilvl w:val="0"/>
          <w:numId w:val="9"/>
        </w:numPr>
      </w:pPr>
      <w:r>
        <w:t xml:space="preserve">Student handout </w:t>
      </w:r>
      <w:hyperlink w:anchor="Examples" w:history="1">
        <w:r w:rsidRPr="00C9038A">
          <w:rPr>
            <w:rStyle w:val="Hyperlink"/>
          </w:rPr>
          <w:t>Examples of the states of water in nature</w:t>
        </w:r>
      </w:hyperlink>
    </w:p>
    <w:p w14:paraId="000001B0" w14:textId="58F49B46" w:rsidR="00967C35" w:rsidRDefault="00C510F4">
      <w:pPr>
        <w:widowControl/>
        <w:numPr>
          <w:ilvl w:val="0"/>
          <w:numId w:val="9"/>
        </w:numPr>
      </w:pPr>
      <w:r>
        <w:t xml:space="preserve">Student handout </w:t>
      </w:r>
      <w:hyperlink w:anchor="Investigating" w:history="1">
        <w:r w:rsidRPr="002B04EC">
          <w:rPr>
            <w:rStyle w:val="Hyperlink"/>
          </w:rPr>
          <w:t>Investigating the water cycle</w:t>
        </w:r>
      </w:hyperlink>
    </w:p>
    <w:p w14:paraId="000001B1" w14:textId="3AF5AC90" w:rsidR="00967C35" w:rsidRDefault="00967C35">
      <w:pPr>
        <w:widowControl/>
      </w:pPr>
    </w:p>
    <w:p w14:paraId="7DE9EBDF" w14:textId="77777777" w:rsidR="002B04EC" w:rsidRDefault="002B04EC">
      <w:pPr>
        <w:widowControl/>
      </w:pPr>
    </w:p>
    <w:p w14:paraId="000001B2" w14:textId="77777777" w:rsidR="00967C35" w:rsidRDefault="00C510F4">
      <w:pPr>
        <w:rPr>
          <w:b/>
          <w:i/>
        </w:rPr>
      </w:pPr>
      <w:bookmarkStart w:id="2" w:name="_heading=h.rcahrajp6z2e" w:colFirst="0" w:colLast="0"/>
      <w:bookmarkEnd w:id="2"/>
      <w:r>
        <w:rPr>
          <w:b/>
          <w:i/>
        </w:rPr>
        <w:lastRenderedPageBreak/>
        <w:t xml:space="preserve">Illustrating the water cycle </w:t>
      </w:r>
    </w:p>
    <w:p w14:paraId="000001B3" w14:textId="77777777" w:rsidR="00967C35" w:rsidRDefault="00967C35"/>
    <w:p w14:paraId="000001B4" w14:textId="77777777" w:rsidR="00967C35" w:rsidRDefault="00C510F4">
      <w:pPr>
        <w:widowControl/>
        <w:numPr>
          <w:ilvl w:val="0"/>
          <w:numId w:val="7"/>
        </w:numPr>
        <w:ind w:left="360"/>
      </w:pPr>
      <w:r>
        <w:t xml:space="preserve">Revise the processes in the water cycle (evaporation, precipitation and condensation) with this </w:t>
      </w:r>
      <w:hyperlink r:id="rId20">
        <w:r>
          <w:rPr>
            <w:color w:val="1155CC"/>
            <w:u w:val="single"/>
          </w:rPr>
          <w:t>image of the water cycle</w:t>
        </w:r>
      </w:hyperlink>
      <w:r>
        <w:t>.</w:t>
      </w:r>
    </w:p>
    <w:p w14:paraId="000001B5" w14:textId="77777777" w:rsidR="00967C35" w:rsidRDefault="00967C35"/>
    <w:p w14:paraId="000001B6" w14:textId="5C01282F" w:rsidR="00967C35" w:rsidRDefault="00C510F4">
      <w:pPr>
        <w:widowControl/>
        <w:numPr>
          <w:ilvl w:val="0"/>
          <w:numId w:val="7"/>
        </w:numPr>
        <w:ind w:left="360"/>
      </w:pPr>
      <w:r>
        <w:t xml:space="preserve">Students can then create their own representation of the water cycle through a picture, diagram, song or dance. See example – </w:t>
      </w:r>
      <w:sdt>
        <w:sdtPr>
          <w:tag w:val="goog_rdk_1"/>
          <w:id w:val="-1524081896"/>
        </w:sdtPr>
        <w:sdtEndPr/>
        <w:sdtContent/>
      </w:sdt>
      <w:commentRangeStart w:id="3"/>
      <w:r w:rsidR="0004259A">
        <w:fldChar w:fldCharType="begin"/>
      </w:r>
      <w:r w:rsidR="0004259A">
        <w:instrText xml:space="preserve"> HYPERLINK "https://www.smartwater.org.nz/assets/Curriculum-Resource-Files/the-water-cycle.pdf" \h </w:instrText>
      </w:r>
      <w:r w:rsidR="0004259A">
        <w:fldChar w:fldCharType="separate"/>
      </w:r>
      <w:r>
        <w:rPr>
          <w:color w:val="0563C1"/>
          <w:u w:val="single"/>
        </w:rPr>
        <w:t xml:space="preserve">Smart Water: The water cycle </w:t>
      </w:r>
      <w:r w:rsidR="0004259A">
        <w:rPr>
          <w:color w:val="0563C1"/>
          <w:u w:val="single"/>
        </w:rPr>
        <w:fldChar w:fldCharType="end"/>
      </w:r>
      <w:r>
        <w:t xml:space="preserve">. </w:t>
      </w:r>
      <w:commentRangeEnd w:id="3"/>
      <w:r w:rsidR="0004259A">
        <w:rPr>
          <w:rStyle w:val="CommentReference"/>
        </w:rPr>
        <w:commentReference w:id="3"/>
      </w:r>
    </w:p>
    <w:p w14:paraId="000001B7" w14:textId="77777777" w:rsidR="00967C35" w:rsidRDefault="00967C35">
      <w:pPr>
        <w:rPr>
          <w:sz w:val="18"/>
          <w:szCs w:val="18"/>
        </w:rPr>
      </w:pPr>
    </w:p>
    <w:p w14:paraId="000001B8" w14:textId="77777777" w:rsidR="00967C35" w:rsidRDefault="00C510F4">
      <w:pPr>
        <w:jc w:val="center"/>
        <w:rPr>
          <w:sz w:val="18"/>
          <w:szCs w:val="18"/>
        </w:rPr>
      </w:pPr>
      <w:r>
        <w:rPr>
          <w:noProof/>
        </w:rPr>
        <w:drawing>
          <wp:inline distT="0" distB="0" distL="0" distR="0" wp14:anchorId="6F1A27C6" wp14:editId="5974D46F">
            <wp:extent cx="4034155" cy="2480310"/>
            <wp:effectExtent l="0" t="0" r="0" b="0"/>
            <wp:docPr id="15" name="image6.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Diagram&#10;&#10;Description automatically generated"/>
                    <pic:cNvPicPr preferRelativeResize="0"/>
                  </pic:nvPicPr>
                  <pic:blipFill>
                    <a:blip r:embed="rId24"/>
                    <a:srcRect b="11614"/>
                    <a:stretch>
                      <a:fillRect/>
                    </a:stretch>
                  </pic:blipFill>
                  <pic:spPr>
                    <a:xfrm>
                      <a:off x="0" y="0"/>
                      <a:ext cx="4034155" cy="2480310"/>
                    </a:xfrm>
                    <a:prstGeom prst="rect">
                      <a:avLst/>
                    </a:prstGeom>
                    <a:ln/>
                  </pic:spPr>
                </pic:pic>
              </a:graphicData>
            </a:graphic>
          </wp:inline>
        </w:drawing>
      </w:r>
    </w:p>
    <w:p w14:paraId="000001B9" w14:textId="77777777" w:rsidR="00967C35" w:rsidRDefault="00967C35"/>
    <w:p w14:paraId="000001BA" w14:textId="6261F3FD" w:rsidR="00967C35" w:rsidRDefault="00C510F4">
      <w:pPr>
        <w:widowControl/>
        <w:numPr>
          <w:ilvl w:val="0"/>
          <w:numId w:val="7"/>
        </w:numPr>
        <w:ind w:left="360"/>
      </w:pPr>
      <w:r>
        <w:t xml:space="preserve">Investigate the different states of water present in nature using the student handout </w:t>
      </w:r>
      <w:hyperlink w:anchor="Examples" w:history="1">
        <w:r w:rsidRPr="002B04EC">
          <w:rPr>
            <w:rStyle w:val="Hyperlink"/>
          </w:rPr>
          <w:t>Examples of the states of water in nature</w:t>
        </w:r>
      </w:hyperlink>
      <w:r>
        <w:t>.</w:t>
      </w:r>
    </w:p>
    <w:p w14:paraId="000001BB" w14:textId="77777777" w:rsidR="00967C35" w:rsidRDefault="00967C35">
      <w:pPr>
        <w:widowControl/>
        <w:ind w:left="360"/>
      </w:pPr>
    </w:p>
    <w:p w14:paraId="000001BC" w14:textId="742F04C7" w:rsidR="00967C35" w:rsidRDefault="00C510F4">
      <w:pPr>
        <w:widowControl/>
        <w:numPr>
          <w:ilvl w:val="0"/>
          <w:numId w:val="7"/>
        </w:numPr>
        <w:ind w:left="360"/>
      </w:pPr>
      <w:r>
        <w:t xml:space="preserve">Students can explore the water cycle and changes in water’s state by constructing a simple model made of recycled materials using the student handout </w:t>
      </w:r>
      <w:hyperlink w:anchor="Investigating">
        <w:r>
          <w:rPr>
            <w:color w:val="0000FF"/>
            <w:u w:val="single"/>
          </w:rPr>
          <w:t>Investigating the water cycle</w:t>
        </w:r>
      </w:hyperlink>
      <w:r>
        <w:t xml:space="preserve">. They can observe that the same water droplets are cycled around in the model, as in nature. </w:t>
      </w:r>
    </w:p>
    <w:p w14:paraId="000001BD" w14:textId="77777777" w:rsidR="00967C35" w:rsidRDefault="00967C35">
      <w:pPr>
        <w:widowControl/>
      </w:pPr>
    </w:p>
    <w:p w14:paraId="000001BE" w14:textId="77777777" w:rsidR="00967C35" w:rsidRDefault="00C510F4">
      <w:pPr>
        <w:rPr>
          <w:b/>
          <w:i/>
        </w:rPr>
      </w:pPr>
      <w:r>
        <w:rPr>
          <w:b/>
          <w:i/>
        </w:rPr>
        <w:t>Questions to deepen student understanding</w:t>
      </w:r>
    </w:p>
    <w:p w14:paraId="000001BF" w14:textId="77777777" w:rsidR="00967C35" w:rsidRDefault="00967C35"/>
    <w:p w14:paraId="000001C0" w14:textId="77777777" w:rsidR="00967C35" w:rsidRDefault="00C510F4">
      <w:r>
        <w:t>Questions while viewing the water cycle experiment/model:</w:t>
      </w:r>
    </w:p>
    <w:p w14:paraId="000001C1" w14:textId="77777777" w:rsidR="00967C35" w:rsidRDefault="00C510F4">
      <w:pPr>
        <w:numPr>
          <w:ilvl w:val="0"/>
          <w:numId w:val="18"/>
        </w:numPr>
        <w:ind w:left="357"/>
      </w:pPr>
      <w:r>
        <w:t>Which processes of the water cycle are visible in your model?</w:t>
      </w:r>
    </w:p>
    <w:p w14:paraId="000001C2" w14:textId="77777777" w:rsidR="00967C35" w:rsidRDefault="00C510F4">
      <w:pPr>
        <w:numPr>
          <w:ilvl w:val="0"/>
          <w:numId w:val="18"/>
        </w:numPr>
        <w:ind w:left="357"/>
      </w:pPr>
      <w:r>
        <w:t>Which states of water and changes in state can you see?</w:t>
      </w:r>
    </w:p>
    <w:p w14:paraId="000001C3" w14:textId="77777777" w:rsidR="00967C35" w:rsidRDefault="00C510F4">
      <w:pPr>
        <w:numPr>
          <w:ilvl w:val="0"/>
          <w:numId w:val="18"/>
        </w:numPr>
        <w:ind w:left="357"/>
      </w:pPr>
      <w:r>
        <w:t>What do you observe happening throughout the day in your model?</w:t>
      </w:r>
    </w:p>
    <w:p w14:paraId="000001C4" w14:textId="77777777" w:rsidR="00967C35" w:rsidRDefault="00C510F4">
      <w:pPr>
        <w:numPr>
          <w:ilvl w:val="0"/>
          <w:numId w:val="18"/>
        </w:numPr>
        <w:ind w:left="357"/>
      </w:pPr>
      <w:r>
        <w:t>What are some similarities and/or differences between what really happens outside and what is happening in your model?</w:t>
      </w:r>
    </w:p>
    <w:p w14:paraId="000001C5" w14:textId="77777777" w:rsidR="00967C35" w:rsidRDefault="00C510F4">
      <w:pPr>
        <w:numPr>
          <w:ilvl w:val="0"/>
          <w:numId w:val="18"/>
        </w:numPr>
        <w:ind w:left="357"/>
      </w:pPr>
      <w:r>
        <w:t>What are these processes driven by on Earth?</w:t>
      </w:r>
    </w:p>
    <w:p w14:paraId="000001C6" w14:textId="77777777" w:rsidR="00967C35" w:rsidRDefault="00C510F4">
      <w:pPr>
        <w:numPr>
          <w:ilvl w:val="0"/>
          <w:numId w:val="18"/>
        </w:numPr>
        <w:ind w:left="357"/>
      </w:pPr>
      <w:r>
        <w:t>Can we make more water?</w:t>
      </w:r>
    </w:p>
    <w:p w14:paraId="000001C7" w14:textId="77777777" w:rsidR="00967C35" w:rsidRDefault="00C510F4">
      <w:pPr>
        <w:numPr>
          <w:ilvl w:val="0"/>
          <w:numId w:val="18"/>
        </w:numPr>
        <w:ind w:left="357"/>
      </w:pPr>
      <w:r>
        <w:t>What happens to water that we ‘throw away’ when we tip it down the sink or pour it on the garden?</w:t>
      </w:r>
    </w:p>
    <w:p w14:paraId="000001C8" w14:textId="77777777" w:rsidR="00967C35" w:rsidRDefault="00967C35">
      <w:pPr>
        <w:ind w:left="-3"/>
      </w:pPr>
    </w:p>
    <w:p w14:paraId="000001C9" w14:textId="03B99054" w:rsidR="00967C35" w:rsidRDefault="00C510F4">
      <w:pPr>
        <w:pBdr>
          <w:top w:val="single" w:sz="4" w:space="1" w:color="000000"/>
          <w:left w:val="single" w:sz="4" w:space="4" w:color="000000"/>
          <w:bottom w:val="single" w:sz="4" w:space="1" w:color="000000"/>
          <w:right w:val="single" w:sz="4" w:space="4" w:color="000000"/>
        </w:pBdr>
        <w:ind w:left="-3"/>
      </w:pPr>
      <w:bookmarkStart w:id="4" w:name="_heading=h.30j0zll" w:colFirst="0" w:colLast="0"/>
      <w:bookmarkEnd w:id="4"/>
      <w:r>
        <w:t xml:space="preserve">This activity is part of a suite of resources that support </w:t>
      </w:r>
      <w:hyperlink r:id="rId25" w:history="1">
        <w:r w:rsidRPr="007C1289">
          <w:rPr>
            <w:rStyle w:val="Hyperlink"/>
          </w:rPr>
          <w:t>Smart Water – a context for learning</w:t>
        </w:r>
      </w:hyperlink>
      <w:r>
        <w:t xml:space="preserve">, which provides students and teachers with opportunities to connect with water and learn more about drinking water in the Waikato region. The science and mātauranga concepts that underpin Smart Water are transferable to other locations in Aotearoa New Zealand. </w:t>
      </w:r>
      <w:hyperlink r:id="rId26">
        <w:r>
          <w:rPr>
            <w:color w:val="1155CC"/>
            <w:u w:val="single"/>
          </w:rPr>
          <w:t>Smart Water</w:t>
        </w:r>
      </w:hyperlink>
      <w:r>
        <w:t xml:space="preserve"> is a partnership between Hamilton City Council, Waipā District Council and Waitomo District Council. It aims to foster a greater understanding and appreciation of water from source to tap and to support schools, organisations and communities to use water sustainably.</w:t>
      </w:r>
    </w:p>
    <w:p w14:paraId="000001CA" w14:textId="77777777" w:rsidR="00967C35" w:rsidRDefault="00967C35">
      <w:pPr>
        <w:rPr>
          <w:b/>
        </w:rPr>
      </w:pPr>
    </w:p>
    <w:p w14:paraId="000001CB" w14:textId="77777777" w:rsidR="00967C35" w:rsidRDefault="00C510F4">
      <w:pPr>
        <w:rPr>
          <w:b/>
        </w:rPr>
      </w:pPr>
      <w:r>
        <w:br w:type="page"/>
      </w:r>
    </w:p>
    <w:p w14:paraId="000001CC" w14:textId="77777777" w:rsidR="00967C35" w:rsidRDefault="00C510F4">
      <w:pPr>
        <w:rPr>
          <w:b/>
        </w:rPr>
      </w:pPr>
      <w:r>
        <w:rPr>
          <w:b/>
        </w:rPr>
        <w:lastRenderedPageBreak/>
        <w:t xml:space="preserve">For students </w:t>
      </w:r>
    </w:p>
    <w:p w14:paraId="000001CD" w14:textId="77777777" w:rsidR="00967C35" w:rsidRDefault="00967C35">
      <w:pPr>
        <w:rPr>
          <w:rFonts w:ascii="Rockwell" w:eastAsia="Rockwell" w:hAnsi="Rockwell" w:cs="Rockwell"/>
          <w:color w:val="002060"/>
          <w:sz w:val="24"/>
          <w:szCs w:val="24"/>
        </w:rPr>
      </w:pPr>
    </w:p>
    <w:p w14:paraId="000001CE" w14:textId="77777777" w:rsidR="00967C35" w:rsidRDefault="00C510F4">
      <w:pPr>
        <w:rPr>
          <w:color w:val="1155CC"/>
          <w:sz w:val="32"/>
          <w:szCs w:val="32"/>
        </w:rPr>
      </w:pPr>
      <w:bookmarkStart w:id="5" w:name="Examples"/>
      <w:r>
        <w:rPr>
          <w:color w:val="1155CC"/>
          <w:sz w:val="32"/>
          <w:szCs w:val="32"/>
        </w:rPr>
        <w:t>Examples of the states of water in nature</w:t>
      </w:r>
      <w:bookmarkEnd w:id="5"/>
    </w:p>
    <w:p w14:paraId="000001CF" w14:textId="77777777" w:rsidR="00967C35" w:rsidRDefault="00967C35"/>
    <w:p w14:paraId="000001D0" w14:textId="77777777" w:rsidR="00967C35" w:rsidRDefault="00C510F4">
      <w:pPr>
        <w:spacing w:before="40"/>
      </w:pPr>
      <w:r>
        <w:t xml:space="preserve">Where can you see the different states of water in nature? Take photos of water in different states in your local environment and place them in the table below. </w:t>
      </w:r>
    </w:p>
    <w:p w14:paraId="000001D1" w14:textId="77777777" w:rsidR="00967C35" w:rsidRDefault="00967C35"/>
    <w:tbl>
      <w:tblPr>
        <w:tblStyle w:val="aff2"/>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3189"/>
        <w:gridCol w:w="3190"/>
        <w:gridCol w:w="2121"/>
      </w:tblGrid>
      <w:tr w:rsidR="00967C35" w14:paraId="48484799" w14:textId="77777777">
        <w:tc>
          <w:tcPr>
            <w:tcW w:w="1129" w:type="dxa"/>
            <w:shd w:val="clear" w:color="auto" w:fill="F2F2F2"/>
          </w:tcPr>
          <w:p w14:paraId="000001D2" w14:textId="77777777" w:rsidR="00967C35" w:rsidRDefault="00C510F4">
            <w:pPr>
              <w:rPr>
                <w:rFonts w:ascii="Verdana" w:eastAsia="Verdana" w:hAnsi="Verdana" w:cs="Verdana"/>
                <w:b/>
              </w:rPr>
            </w:pPr>
            <w:r>
              <w:rPr>
                <w:rFonts w:ascii="Verdana" w:eastAsia="Verdana" w:hAnsi="Verdana" w:cs="Verdana"/>
                <w:b/>
              </w:rPr>
              <w:t>State of water</w:t>
            </w:r>
          </w:p>
        </w:tc>
        <w:tc>
          <w:tcPr>
            <w:tcW w:w="3189" w:type="dxa"/>
            <w:shd w:val="clear" w:color="auto" w:fill="F2F2F2"/>
          </w:tcPr>
          <w:p w14:paraId="000001D3" w14:textId="77777777" w:rsidR="00967C35" w:rsidRDefault="00C510F4">
            <w:pPr>
              <w:rPr>
                <w:rFonts w:ascii="Verdana" w:eastAsia="Verdana" w:hAnsi="Verdana" w:cs="Verdana"/>
                <w:b/>
              </w:rPr>
            </w:pPr>
            <w:r>
              <w:rPr>
                <w:rFonts w:ascii="Verdana" w:eastAsia="Verdana" w:hAnsi="Verdana" w:cs="Verdana"/>
                <w:b/>
              </w:rPr>
              <w:t xml:space="preserve">Example </w:t>
            </w:r>
          </w:p>
        </w:tc>
        <w:tc>
          <w:tcPr>
            <w:tcW w:w="3190" w:type="dxa"/>
            <w:shd w:val="clear" w:color="auto" w:fill="F2F2F2"/>
          </w:tcPr>
          <w:p w14:paraId="000001D4" w14:textId="77777777" w:rsidR="00967C35" w:rsidRDefault="00C510F4">
            <w:pPr>
              <w:rPr>
                <w:rFonts w:ascii="Verdana" w:eastAsia="Verdana" w:hAnsi="Verdana" w:cs="Verdana"/>
                <w:b/>
              </w:rPr>
            </w:pPr>
            <w:r>
              <w:rPr>
                <w:rFonts w:ascii="Verdana" w:eastAsia="Verdana" w:hAnsi="Verdana" w:cs="Verdana"/>
                <w:b/>
              </w:rPr>
              <w:t xml:space="preserve">Your example  </w:t>
            </w:r>
          </w:p>
        </w:tc>
        <w:tc>
          <w:tcPr>
            <w:tcW w:w="2121" w:type="dxa"/>
            <w:shd w:val="clear" w:color="auto" w:fill="F2F2F2"/>
          </w:tcPr>
          <w:p w14:paraId="000001D5" w14:textId="77777777" w:rsidR="00967C35" w:rsidRDefault="00C510F4">
            <w:pPr>
              <w:rPr>
                <w:rFonts w:ascii="Verdana" w:eastAsia="Verdana" w:hAnsi="Verdana" w:cs="Verdana"/>
                <w:b/>
              </w:rPr>
            </w:pPr>
            <w:r>
              <w:rPr>
                <w:rFonts w:ascii="Verdana" w:eastAsia="Verdana" w:hAnsi="Verdana" w:cs="Verdana"/>
                <w:b/>
              </w:rPr>
              <w:t xml:space="preserve">Other examples </w:t>
            </w:r>
          </w:p>
        </w:tc>
      </w:tr>
      <w:tr w:rsidR="00967C35" w14:paraId="17EF98DE" w14:textId="77777777">
        <w:trPr>
          <w:trHeight w:val="2010"/>
        </w:trPr>
        <w:tc>
          <w:tcPr>
            <w:tcW w:w="1129" w:type="dxa"/>
          </w:tcPr>
          <w:p w14:paraId="000001D6" w14:textId="77777777" w:rsidR="00967C35" w:rsidRDefault="00C510F4">
            <w:pPr>
              <w:rPr>
                <w:rFonts w:ascii="Verdana" w:eastAsia="Verdana" w:hAnsi="Verdana" w:cs="Verdana"/>
                <w:b/>
              </w:rPr>
            </w:pPr>
            <w:r>
              <w:rPr>
                <w:rFonts w:ascii="Verdana" w:eastAsia="Verdana" w:hAnsi="Verdana" w:cs="Verdana"/>
                <w:b/>
                <w:color w:val="002060"/>
              </w:rPr>
              <w:t>SOLID</w:t>
            </w:r>
          </w:p>
        </w:tc>
        <w:tc>
          <w:tcPr>
            <w:tcW w:w="3189" w:type="dxa"/>
          </w:tcPr>
          <w:p w14:paraId="000001D7" w14:textId="77777777" w:rsidR="00967C35" w:rsidRDefault="00C510F4">
            <w:pPr>
              <w:rPr>
                <w:rFonts w:ascii="Verdana" w:eastAsia="Verdana" w:hAnsi="Verdana" w:cs="Verdana"/>
              </w:rPr>
            </w:pPr>
            <w:r>
              <w:rPr>
                <w:rFonts w:ascii="Verdana" w:eastAsia="Verdana" w:hAnsi="Verdana" w:cs="Verdana"/>
              </w:rPr>
              <w:t>Ice</w:t>
            </w:r>
          </w:p>
          <w:p w14:paraId="000001D8" w14:textId="77777777" w:rsidR="00967C35" w:rsidRDefault="00967C35">
            <w:pPr>
              <w:rPr>
                <w:rFonts w:ascii="Verdana" w:eastAsia="Verdana" w:hAnsi="Verdana" w:cs="Verdana"/>
              </w:rPr>
            </w:pPr>
          </w:p>
          <w:p w14:paraId="000001D9" w14:textId="77777777" w:rsidR="00967C35" w:rsidRDefault="00C510F4">
            <w:pPr>
              <w:rPr>
                <w:rFonts w:ascii="Verdana" w:eastAsia="Verdana" w:hAnsi="Verdana" w:cs="Verdana"/>
              </w:rPr>
            </w:pPr>
            <w:r>
              <w:rPr>
                <w:noProof/>
              </w:rPr>
              <w:drawing>
                <wp:inline distT="114300" distB="114300" distL="114300" distR="114300" wp14:anchorId="720689C0" wp14:editId="7FDF8C5F">
                  <wp:extent cx="1872000" cy="1208906"/>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1872000" cy="1208906"/>
                          </a:xfrm>
                          <a:prstGeom prst="rect">
                            <a:avLst/>
                          </a:prstGeom>
                          <a:ln/>
                        </pic:spPr>
                      </pic:pic>
                    </a:graphicData>
                  </a:graphic>
                </wp:inline>
              </w:drawing>
            </w:r>
          </w:p>
          <w:p w14:paraId="000001DA" w14:textId="77777777" w:rsidR="00967C35" w:rsidRDefault="00967C35">
            <w:pPr>
              <w:rPr>
                <w:rFonts w:ascii="Verdana" w:eastAsia="Verdana" w:hAnsi="Verdana" w:cs="Verdana"/>
              </w:rPr>
            </w:pPr>
          </w:p>
        </w:tc>
        <w:tc>
          <w:tcPr>
            <w:tcW w:w="3190" w:type="dxa"/>
          </w:tcPr>
          <w:p w14:paraId="000001DB" w14:textId="77777777" w:rsidR="00967C35" w:rsidRDefault="00967C35">
            <w:pPr>
              <w:rPr>
                <w:rFonts w:ascii="Verdana" w:eastAsia="Verdana" w:hAnsi="Verdana" w:cs="Verdana"/>
              </w:rPr>
            </w:pPr>
          </w:p>
          <w:p w14:paraId="000001DC" w14:textId="77777777" w:rsidR="00967C35" w:rsidRDefault="00967C35">
            <w:pPr>
              <w:rPr>
                <w:rFonts w:ascii="Verdana" w:eastAsia="Verdana" w:hAnsi="Verdana" w:cs="Verdana"/>
              </w:rPr>
            </w:pPr>
          </w:p>
          <w:p w14:paraId="000001DD" w14:textId="77777777" w:rsidR="00967C35" w:rsidRDefault="00967C35">
            <w:pPr>
              <w:rPr>
                <w:rFonts w:ascii="Verdana" w:eastAsia="Verdana" w:hAnsi="Verdana" w:cs="Verdana"/>
              </w:rPr>
            </w:pPr>
          </w:p>
          <w:p w14:paraId="000001DE" w14:textId="77777777" w:rsidR="00967C35" w:rsidRDefault="00967C35">
            <w:pPr>
              <w:rPr>
                <w:rFonts w:ascii="Verdana" w:eastAsia="Verdana" w:hAnsi="Verdana" w:cs="Verdana"/>
              </w:rPr>
            </w:pPr>
          </w:p>
          <w:p w14:paraId="000001DF" w14:textId="77777777" w:rsidR="00967C35" w:rsidRDefault="00967C35">
            <w:pPr>
              <w:rPr>
                <w:rFonts w:ascii="Verdana" w:eastAsia="Verdana" w:hAnsi="Verdana" w:cs="Verdana"/>
              </w:rPr>
            </w:pPr>
          </w:p>
          <w:p w14:paraId="000001E0" w14:textId="77777777" w:rsidR="00967C35" w:rsidRDefault="00967C35">
            <w:pPr>
              <w:rPr>
                <w:rFonts w:ascii="Verdana" w:eastAsia="Verdana" w:hAnsi="Verdana" w:cs="Verdana"/>
              </w:rPr>
            </w:pPr>
          </w:p>
          <w:p w14:paraId="000001E1" w14:textId="77777777" w:rsidR="00967C35" w:rsidRDefault="00967C35">
            <w:pPr>
              <w:rPr>
                <w:rFonts w:ascii="Verdana" w:eastAsia="Verdana" w:hAnsi="Verdana" w:cs="Verdana"/>
              </w:rPr>
            </w:pPr>
          </w:p>
          <w:p w14:paraId="000001E2" w14:textId="77777777" w:rsidR="00967C35" w:rsidRDefault="00967C35">
            <w:pPr>
              <w:rPr>
                <w:rFonts w:ascii="Verdana" w:eastAsia="Verdana" w:hAnsi="Verdana" w:cs="Verdana"/>
              </w:rPr>
            </w:pPr>
          </w:p>
        </w:tc>
        <w:tc>
          <w:tcPr>
            <w:tcW w:w="2121" w:type="dxa"/>
          </w:tcPr>
          <w:p w14:paraId="000001E3" w14:textId="77777777" w:rsidR="00967C35" w:rsidRDefault="00C510F4">
            <w:pPr>
              <w:rPr>
                <w:rFonts w:ascii="Verdana" w:eastAsia="Verdana" w:hAnsi="Verdana" w:cs="Verdana"/>
              </w:rPr>
            </w:pPr>
            <w:r>
              <w:rPr>
                <w:rFonts w:ascii="Verdana" w:eastAsia="Verdana" w:hAnsi="Verdana" w:cs="Verdana"/>
              </w:rPr>
              <w:t xml:space="preserve">Hail, snow, glacier, sleet, sometimes clouds can have solid water in them too. </w:t>
            </w:r>
          </w:p>
        </w:tc>
      </w:tr>
      <w:tr w:rsidR="00967C35" w14:paraId="5DC83FC8" w14:textId="77777777">
        <w:trPr>
          <w:trHeight w:val="2445"/>
        </w:trPr>
        <w:tc>
          <w:tcPr>
            <w:tcW w:w="1129" w:type="dxa"/>
          </w:tcPr>
          <w:p w14:paraId="000001E4" w14:textId="77777777" w:rsidR="00967C35" w:rsidRDefault="00C510F4">
            <w:pPr>
              <w:rPr>
                <w:rFonts w:ascii="Verdana" w:eastAsia="Verdana" w:hAnsi="Verdana" w:cs="Verdana"/>
                <w:b/>
              </w:rPr>
            </w:pPr>
            <w:r>
              <w:rPr>
                <w:rFonts w:ascii="Verdana" w:eastAsia="Verdana" w:hAnsi="Verdana" w:cs="Verdana"/>
                <w:b/>
                <w:color w:val="002060"/>
              </w:rPr>
              <w:t>LIQUID</w:t>
            </w:r>
          </w:p>
        </w:tc>
        <w:tc>
          <w:tcPr>
            <w:tcW w:w="3189" w:type="dxa"/>
          </w:tcPr>
          <w:p w14:paraId="000001E5" w14:textId="77777777" w:rsidR="00967C35" w:rsidRDefault="00C510F4">
            <w:pPr>
              <w:rPr>
                <w:rFonts w:ascii="Verdana" w:eastAsia="Verdana" w:hAnsi="Verdana" w:cs="Verdana"/>
              </w:rPr>
            </w:pPr>
            <w:r>
              <w:rPr>
                <w:rFonts w:ascii="Verdana" w:eastAsia="Verdana" w:hAnsi="Verdana" w:cs="Verdana"/>
              </w:rPr>
              <w:t>River</w:t>
            </w:r>
          </w:p>
          <w:p w14:paraId="000001E6" w14:textId="77777777" w:rsidR="00967C35" w:rsidRDefault="00967C35">
            <w:pPr>
              <w:rPr>
                <w:rFonts w:ascii="Verdana" w:eastAsia="Verdana" w:hAnsi="Verdana" w:cs="Verdana"/>
              </w:rPr>
            </w:pPr>
          </w:p>
          <w:p w14:paraId="000001E7" w14:textId="77777777" w:rsidR="00967C35" w:rsidRDefault="00C510F4">
            <w:pPr>
              <w:rPr>
                <w:rFonts w:ascii="Verdana" w:eastAsia="Verdana" w:hAnsi="Verdana" w:cs="Verdana"/>
              </w:rPr>
            </w:pPr>
            <w:r>
              <w:rPr>
                <w:noProof/>
              </w:rPr>
              <w:drawing>
                <wp:inline distT="114300" distB="114300" distL="114300" distR="114300" wp14:anchorId="3E192201" wp14:editId="653A6630">
                  <wp:extent cx="1872000" cy="1398361"/>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1872000" cy="1398361"/>
                          </a:xfrm>
                          <a:prstGeom prst="rect">
                            <a:avLst/>
                          </a:prstGeom>
                          <a:ln/>
                        </pic:spPr>
                      </pic:pic>
                    </a:graphicData>
                  </a:graphic>
                </wp:inline>
              </w:drawing>
            </w:r>
          </w:p>
          <w:p w14:paraId="000001E8" w14:textId="77777777" w:rsidR="00967C35" w:rsidRDefault="00967C35">
            <w:pPr>
              <w:rPr>
                <w:rFonts w:ascii="Verdana" w:eastAsia="Verdana" w:hAnsi="Verdana" w:cs="Verdana"/>
              </w:rPr>
            </w:pPr>
          </w:p>
        </w:tc>
        <w:tc>
          <w:tcPr>
            <w:tcW w:w="3190" w:type="dxa"/>
          </w:tcPr>
          <w:p w14:paraId="000001E9" w14:textId="77777777" w:rsidR="00967C35" w:rsidRDefault="00967C35">
            <w:pPr>
              <w:rPr>
                <w:rFonts w:ascii="Verdana" w:eastAsia="Verdana" w:hAnsi="Verdana" w:cs="Verdana"/>
              </w:rPr>
            </w:pPr>
          </w:p>
          <w:p w14:paraId="000001EA" w14:textId="77777777" w:rsidR="00967C35" w:rsidRDefault="00967C35">
            <w:pPr>
              <w:rPr>
                <w:rFonts w:ascii="Verdana" w:eastAsia="Verdana" w:hAnsi="Verdana" w:cs="Verdana"/>
              </w:rPr>
            </w:pPr>
          </w:p>
          <w:p w14:paraId="000001EB" w14:textId="77777777" w:rsidR="00967C35" w:rsidRDefault="00967C35">
            <w:pPr>
              <w:rPr>
                <w:rFonts w:ascii="Verdana" w:eastAsia="Verdana" w:hAnsi="Verdana" w:cs="Verdana"/>
              </w:rPr>
            </w:pPr>
          </w:p>
          <w:p w14:paraId="000001EC" w14:textId="77777777" w:rsidR="00967C35" w:rsidRDefault="00967C35">
            <w:pPr>
              <w:rPr>
                <w:rFonts w:ascii="Verdana" w:eastAsia="Verdana" w:hAnsi="Verdana" w:cs="Verdana"/>
              </w:rPr>
            </w:pPr>
          </w:p>
          <w:p w14:paraId="000001ED" w14:textId="77777777" w:rsidR="00967C35" w:rsidRDefault="00967C35">
            <w:pPr>
              <w:rPr>
                <w:rFonts w:ascii="Verdana" w:eastAsia="Verdana" w:hAnsi="Verdana" w:cs="Verdana"/>
              </w:rPr>
            </w:pPr>
          </w:p>
          <w:p w14:paraId="000001EE" w14:textId="77777777" w:rsidR="00967C35" w:rsidRDefault="00967C35">
            <w:pPr>
              <w:rPr>
                <w:rFonts w:ascii="Verdana" w:eastAsia="Verdana" w:hAnsi="Verdana" w:cs="Verdana"/>
              </w:rPr>
            </w:pPr>
          </w:p>
          <w:p w14:paraId="000001EF" w14:textId="77777777" w:rsidR="00967C35" w:rsidRDefault="00967C35">
            <w:pPr>
              <w:rPr>
                <w:rFonts w:ascii="Verdana" w:eastAsia="Verdana" w:hAnsi="Verdana" w:cs="Verdana"/>
              </w:rPr>
            </w:pPr>
          </w:p>
          <w:p w14:paraId="000001F0" w14:textId="77777777" w:rsidR="00967C35" w:rsidRDefault="00967C35">
            <w:pPr>
              <w:rPr>
                <w:rFonts w:ascii="Verdana" w:eastAsia="Verdana" w:hAnsi="Verdana" w:cs="Verdana"/>
              </w:rPr>
            </w:pPr>
          </w:p>
          <w:p w14:paraId="000001F1" w14:textId="77777777" w:rsidR="00967C35" w:rsidRDefault="00967C35">
            <w:pPr>
              <w:rPr>
                <w:rFonts w:ascii="Verdana" w:eastAsia="Verdana" w:hAnsi="Verdana" w:cs="Verdana"/>
              </w:rPr>
            </w:pPr>
          </w:p>
          <w:p w14:paraId="000001F2" w14:textId="77777777" w:rsidR="00967C35" w:rsidRDefault="00967C35">
            <w:pPr>
              <w:rPr>
                <w:rFonts w:ascii="Verdana" w:eastAsia="Verdana" w:hAnsi="Verdana" w:cs="Verdana"/>
              </w:rPr>
            </w:pPr>
          </w:p>
        </w:tc>
        <w:tc>
          <w:tcPr>
            <w:tcW w:w="2121" w:type="dxa"/>
          </w:tcPr>
          <w:p w14:paraId="000001F3" w14:textId="77777777" w:rsidR="00967C35" w:rsidRDefault="00C510F4">
            <w:pPr>
              <w:rPr>
                <w:rFonts w:ascii="Verdana" w:eastAsia="Verdana" w:hAnsi="Verdana" w:cs="Verdana"/>
              </w:rPr>
            </w:pPr>
            <w:r>
              <w:rPr>
                <w:rFonts w:ascii="Verdana" w:eastAsia="Verdana" w:hAnsi="Verdana" w:cs="Verdana"/>
              </w:rPr>
              <w:t xml:space="preserve">Rain, puddles, streams, springs, ponds, wetlands, lakes, clouds, ocean, tap water. </w:t>
            </w:r>
          </w:p>
        </w:tc>
      </w:tr>
      <w:tr w:rsidR="00967C35" w14:paraId="6643D244" w14:textId="77777777">
        <w:tc>
          <w:tcPr>
            <w:tcW w:w="1129" w:type="dxa"/>
          </w:tcPr>
          <w:p w14:paraId="000001F4" w14:textId="77777777" w:rsidR="00967C35" w:rsidRDefault="00C510F4">
            <w:pPr>
              <w:rPr>
                <w:rFonts w:ascii="Verdana" w:eastAsia="Verdana" w:hAnsi="Verdana" w:cs="Verdana"/>
                <w:b/>
              </w:rPr>
            </w:pPr>
            <w:r>
              <w:rPr>
                <w:rFonts w:ascii="Verdana" w:eastAsia="Verdana" w:hAnsi="Verdana" w:cs="Verdana"/>
                <w:b/>
                <w:color w:val="002060"/>
              </w:rPr>
              <w:t>GAS</w:t>
            </w:r>
          </w:p>
        </w:tc>
        <w:tc>
          <w:tcPr>
            <w:tcW w:w="3189" w:type="dxa"/>
          </w:tcPr>
          <w:p w14:paraId="000001F5" w14:textId="77777777" w:rsidR="00967C35" w:rsidRDefault="00C510F4">
            <w:pPr>
              <w:rPr>
                <w:rFonts w:ascii="Verdana" w:eastAsia="Verdana" w:hAnsi="Verdana" w:cs="Verdana"/>
              </w:rPr>
            </w:pPr>
            <w:r>
              <w:rPr>
                <w:rFonts w:ascii="Verdana" w:eastAsia="Verdana" w:hAnsi="Verdana" w:cs="Verdana"/>
              </w:rPr>
              <w:t>Water vapour/steam</w:t>
            </w:r>
          </w:p>
          <w:p w14:paraId="000001F6" w14:textId="77777777" w:rsidR="00967C35" w:rsidRDefault="00967C35">
            <w:pPr>
              <w:rPr>
                <w:rFonts w:ascii="Verdana" w:eastAsia="Verdana" w:hAnsi="Verdana" w:cs="Verdana"/>
              </w:rPr>
            </w:pPr>
          </w:p>
          <w:p w14:paraId="000001F7" w14:textId="77777777" w:rsidR="00967C35" w:rsidRDefault="00C510F4">
            <w:pPr>
              <w:rPr>
                <w:rFonts w:ascii="Verdana" w:eastAsia="Verdana" w:hAnsi="Verdana" w:cs="Verdana"/>
              </w:rPr>
            </w:pPr>
            <w:r>
              <w:rPr>
                <w:noProof/>
              </w:rPr>
              <w:drawing>
                <wp:inline distT="114300" distB="114300" distL="114300" distR="114300" wp14:anchorId="0C6F39E0" wp14:editId="220BF236">
                  <wp:extent cx="1872000" cy="1258525"/>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1872000" cy="1258525"/>
                          </a:xfrm>
                          <a:prstGeom prst="rect">
                            <a:avLst/>
                          </a:prstGeom>
                          <a:ln/>
                        </pic:spPr>
                      </pic:pic>
                    </a:graphicData>
                  </a:graphic>
                </wp:inline>
              </w:drawing>
            </w:r>
          </w:p>
          <w:p w14:paraId="000001F8" w14:textId="77777777" w:rsidR="00967C35" w:rsidRDefault="00967C35">
            <w:pPr>
              <w:rPr>
                <w:rFonts w:ascii="Verdana" w:eastAsia="Verdana" w:hAnsi="Verdana" w:cs="Verdana"/>
              </w:rPr>
            </w:pPr>
          </w:p>
        </w:tc>
        <w:tc>
          <w:tcPr>
            <w:tcW w:w="3190" w:type="dxa"/>
          </w:tcPr>
          <w:p w14:paraId="000001F9" w14:textId="77777777" w:rsidR="00967C35" w:rsidRDefault="00967C35">
            <w:pPr>
              <w:rPr>
                <w:rFonts w:ascii="Verdana" w:eastAsia="Verdana" w:hAnsi="Verdana" w:cs="Verdana"/>
              </w:rPr>
            </w:pPr>
          </w:p>
          <w:p w14:paraId="000001FA" w14:textId="77777777" w:rsidR="00967C35" w:rsidRDefault="00967C35">
            <w:pPr>
              <w:rPr>
                <w:rFonts w:ascii="Verdana" w:eastAsia="Verdana" w:hAnsi="Verdana" w:cs="Verdana"/>
              </w:rPr>
            </w:pPr>
          </w:p>
          <w:p w14:paraId="000001FB" w14:textId="77777777" w:rsidR="00967C35" w:rsidRDefault="00967C35">
            <w:pPr>
              <w:rPr>
                <w:rFonts w:ascii="Verdana" w:eastAsia="Verdana" w:hAnsi="Verdana" w:cs="Verdana"/>
              </w:rPr>
            </w:pPr>
          </w:p>
          <w:p w14:paraId="000001FC" w14:textId="77777777" w:rsidR="00967C35" w:rsidRDefault="00967C35">
            <w:pPr>
              <w:rPr>
                <w:rFonts w:ascii="Verdana" w:eastAsia="Verdana" w:hAnsi="Verdana" w:cs="Verdana"/>
              </w:rPr>
            </w:pPr>
          </w:p>
          <w:p w14:paraId="000001FD" w14:textId="77777777" w:rsidR="00967C35" w:rsidRDefault="00967C35">
            <w:pPr>
              <w:rPr>
                <w:rFonts w:ascii="Verdana" w:eastAsia="Verdana" w:hAnsi="Verdana" w:cs="Verdana"/>
              </w:rPr>
            </w:pPr>
          </w:p>
          <w:p w14:paraId="000001FE" w14:textId="77777777" w:rsidR="00967C35" w:rsidRDefault="00967C35">
            <w:pPr>
              <w:rPr>
                <w:rFonts w:ascii="Verdana" w:eastAsia="Verdana" w:hAnsi="Verdana" w:cs="Verdana"/>
              </w:rPr>
            </w:pPr>
          </w:p>
          <w:p w14:paraId="000001FF" w14:textId="77777777" w:rsidR="00967C35" w:rsidRDefault="00967C35">
            <w:pPr>
              <w:rPr>
                <w:rFonts w:ascii="Verdana" w:eastAsia="Verdana" w:hAnsi="Verdana" w:cs="Verdana"/>
              </w:rPr>
            </w:pPr>
          </w:p>
          <w:p w14:paraId="00000200" w14:textId="77777777" w:rsidR="00967C35" w:rsidRDefault="00967C35">
            <w:pPr>
              <w:rPr>
                <w:rFonts w:ascii="Verdana" w:eastAsia="Verdana" w:hAnsi="Verdana" w:cs="Verdana"/>
              </w:rPr>
            </w:pPr>
          </w:p>
        </w:tc>
        <w:tc>
          <w:tcPr>
            <w:tcW w:w="2121" w:type="dxa"/>
          </w:tcPr>
          <w:p w14:paraId="00000201" w14:textId="77777777" w:rsidR="00967C35" w:rsidRDefault="00C510F4">
            <w:pPr>
              <w:rPr>
                <w:rFonts w:ascii="Verdana" w:eastAsia="Verdana" w:hAnsi="Verdana" w:cs="Verdana"/>
              </w:rPr>
            </w:pPr>
            <w:r>
              <w:rPr>
                <w:rFonts w:ascii="Verdana" w:eastAsia="Verdana" w:hAnsi="Verdana" w:cs="Verdana"/>
              </w:rPr>
              <w:t>Water vapour, steam, clouds.</w:t>
            </w:r>
          </w:p>
        </w:tc>
      </w:tr>
    </w:tbl>
    <w:p w14:paraId="00000202" w14:textId="77777777" w:rsidR="00967C35" w:rsidRDefault="00967C35"/>
    <w:p w14:paraId="00000203" w14:textId="77777777" w:rsidR="00967C35" w:rsidRDefault="00967C35"/>
    <w:p w14:paraId="00000204" w14:textId="77777777" w:rsidR="00967C35" w:rsidRDefault="00967C35"/>
    <w:p w14:paraId="00000205" w14:textId="77777777" w:rsidR="00967C35" w:rsidRDefault="00C510F4">
      <w:r>
        <w:br w:type="page"/>
      </w:r>
    </w:p>
    <w:p w14:paraId="00000206" w14:textId="77777777" w:rsidR="00967C35" w:rsidRDefault="00C510F4">
      <w:pPr>
        <w:rPr>
          <w:color w:val="1155CC"/>
          <w:sz w:val="32"/>
          <w:szCs w:val="32"/>
        </w:rPr>
      </w:pPr>
      <w:bookmarkStart w:id="6" w:name="Investigating"/>
      <w:r>
        <w:rPr>
          <w:color w:val="1155CC"/>
          <w:sz w:val="32"/>
          <w:szCs w:val="32"/>
        </w:rPr>
        <w:lastRenderedPageBreak/>
        <w:t>Investigating the water cycle</w:t>
      </w:r>
      <w:bookmarkEnd w:id="6"/>
      <w:r>
        <w:rPr>
          <w:color w:val="1155CC"/>
          <w:sz w:val="32"/>
          <w:szCs w:val="32"/>
        </w:rPr>
        <w:t xml:space="preserve"> </w:t>
      </w:r>
      <w:r>
        <w:rPr>
          <w:noProof/>
        </w:rPr>
        <w:drawing>
          <wp:anchor distT="0" distB="0" distL="114300" distR="114300" simplePos="0" relativeHeight="251658240" behindDoc="0" locked="0" layoutInCell="1" hidden="0" allowOverlap="1" wp14:anchorId="3F57BF0F" wp14:editId="24497A31">
            <wp:simplePos x="0" y="0"/>
            <wp:positionH relativeFrom="column">
              <wp:posOffset>4209719</wp:posOffset>
            </wp:positionH>
            <wp:positionV relativeFrom="paragraph">
              <wp:posOffset>49779</wp:posOffset>
            </wp:positionV>
            <wp:extent cx="1917700" cy="2408555"/>
            <wp:effectExtent l="0" t="0" r="0" b="0"/>
            <wp:wrapSquare wrapText="bothSides" distT="0" distB="0" distL="114300" distR="11430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t="3407" b="2772"/>
                    <a:stretch>
                      <a:fillRect/>
                    </a:stretch>
                  </pic:blipFill>
                  <pic:spPr>
                    <a:xfrm>
                      <a:off x="0" y="0"/>
                      <a:ext cx="1917700" cy="2408555"/>
                    </a:xfrm>
                    <a:prstGeom prst="rect">
                      <a:avLst/>
                    </a:prstGeom>
                    <a:ln/>
                  </pic:spPr>
                </pic:pic>
              </a:graphicData>
            </a:graphic>
          </wp:anchor>
        </w:drawing>
      </w:r>
    </w:p>
    <w:p w14:paraId="00000207" w14:textId="77777777" w:rsidR="00967C35" w:rsidRDefault="00967C35"/>
    <w:p w14:paraId="00000208" w14:textId="77777777" w:rsidR="00967C35" w:rsidRDefault="00C510F4">
      <w:pPr>
        <w:spacing w:before="40"/>
      </w:pPr>
      <w:r>
        <w:t>This sealed plastic bottle containing warm water was placed in a sunny spot for over 4 hours. The bottle acts a bit like our atmosphere and shows how water moves around, as it does in our Earth system. You can see the processes of evaporation and precipitation occurring inside the bottle. Liquid water heats up and evaporates into water vapour. The water vapour then rises, coming into contact with the outside of the bottle and cools, condensing into water droplets. These droplets then precipitate, falling back down into the bottle, a bit like rain does from clouds. And on it goes, around in a water cycle!</w:t>
      </w:r>
    </w:p>
    <w:p w14:paraId="00000209" w14:textId="77777777" w:rsidR="00967C35" w:rsidRDefault="00967C35"/>
    <w:p w14:paraId="0000020A" w14:textId="77777777" w:rsidR="00967C35" w:rsidRDefault="00C510F4">
      <w:r>
        <w:rPr>
          <w:b/>
          <w:i/>
        </w:rPr>
        <w:t xml:space="preserve">Your challenge: </w:t>
      </w:r>
      <w:r>
        <w:t xml:space="preserve">Design a model that allows you to investigate and observe at least two processes in the water cycle. </w:t>
      </w:r>
    </w:p>
    <w:p w14:paraId="0000020B" w14:textId="77777777" w:rsidR="00967C35" w:rsidRDefault="00967C35"/>
    <w:tbl>
      <w:tblPr>
        <w:tblStyle w:val="aff3"/>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939"/>
      </w:tblGrid>
      <w:tr w:rsidR="00967C35" w14:paraId="52E66926" w14:textId="77777777">
        <w:tc>
          <w:tcPr>
            <w:tcW w:w="9628" w:type="dxa"/>
            <w:gridSpan w:val="2"/>
          </w:tcPr>
          <w:p w14:paraId="0000020C" w14:textId="77777777" w:rsidR="00967C35" w:rsidRDefault="00C510F4">
            <w:pPr>
              <w:rPr>
                <w:rFonts w:ascii="Verdana" w:eastAsia="Verdana" w:hAnsi="Verdana" w:cs="Verdana"/>
                <w:b/>
                <w:color w:val="3366FF"/>
              </w:rPr>
            </w:pPr>
            <w:r>
              <w:rPr>
                <w:rFonts w:ascii="Verdana" w:eastAsia="Verdana" w:hAnsi="Verdana" w:cs="Verdana"/>
                <w:b/>
                <w:color w:val="3366FF"/>
              </w:rPr>
              <w:t xml:space="preserve">Criteria for your model: </w:t>
            </w:r>
          </w:p>
          <w:p w14:paraId="0000020D" w14:textId="77777777" w:rsidR="00967C35" w:rsidRDefault="00C510F4">
            <w:pPr>
              <w:numPr>
                <w:ilvl w:val="0"/>
                <w:numId w:val="15"/>
              </w:numPr>
              <w:pBdr>
                <w:top w:val="nil"/>
                <w:left w:val="nil"/>
                <w:bottom w:val="nil"/>
                <w:right w:val="nil"/>
                <w:between w:val="nil"/>
              </w:pBdr>
              <w:rPr>
                <w:rFonts w:ascii="Verdana" w:eastAsia="Verdana" w:hAnsi="Verdana" w:cs="Verdana"/>
              </w:rPr>
            </w:pPr>
            <w:r>
              <w:rPr>
                <w:rFonts w:ascii="Verdana" w:eastAsia="Verdana" w:hAnsi="Verdana" w:cs="Verdana"/>
                <w:color w:val="000000"/>
              </w:rPr>
              <w:t xml:space="preserve">A closed, sealed system model where water can physically change from different states </w:t>
            </w:r>
          </w:p>
          <w:p w14:paraId="0000020E" w14:textId="77777777" w:rsidR="00967C35" w:rsidRDefault="00C510F4">
            <w:pPr>
              <w:numPr>
                <w:ilvl w:val="0"/>
                <w:numId w:val="15"/>
              </w:numPr>
              <w:pBdr>
                <w:top w:val="nil"/>
                <w:left w:val="nil"/>
                <w:bottom w:val="nil"/>
                <w:right w:val="nil"/>
                <w:between w:val="nil"/>
              </w:pBdr>
              <w:rPr>
                <w:rFonts w:ascii="Verdana" w:eastAsia="Verdana" w:hAnsi="Verdana" w:cs="Verdana"/>
              </w:rPr>
            </w:pPr>
            <w:r>
              <w:rPr>
                <w:rFonts w:ascii="Verdana" w:eastAsia="Verdana" w:hAnsi="Verdana" w:cs="Verdana"/>
                <w:color w:val="000000"/>
              </w:rPr>
              <w:t>Show at least two processes in the water cycle (evaporation, condensation, precipitation)</w:t>
            </w:r>
          </w:p>
          <w:p w14:paraId="0000020F" w14:textId="77777777" w:rsidR="00967C35" w:rsidRDefault="00C510F4">
            <w:pPr>
              <w:numPr>
                <w:ilvl w:val="0"/>
                <w:numId w:val="15"/>
              </w:numPr>
              <w:pBdr>
                <w:top w:val="nil"/>
                <w:left w:val="nil"/>
                <w:bottom w:val="nil"/>
                <w:right w:val="nil"/>
                <w:between w:val="nil"/>
              </w:pBdr>
              <w:rPr>
                <w:rFonts w:ascii="Verdana" w:eastAsia="Verdana" w:hAnsi="Verdana" w:cs="Verdana"/>
              </w:rPr>
            </w:pPr>
            <w:r>
              <w:rPr>
                <w:rFonts w:ascii="Verdana" w:eastAsia="Verdana" w:hAnsi="Verdana" w:cs="Verdana"/>
                <w:color w:val="000000"/>
              </w:rPr>
              <w:t>Be placed in a warm or cool position to drive changes in water’s states</w:t>
            </w:r>
          </w:p>
        </w:tc>
      </w:tr>
      <w:tr w:rsidR="00967C35" w14:paraId="6C5CA69A" w14:textId="77777777">
        <w:tc>
          <w:tcPr>
            <w:tcW w:w="2689" w:type="dxa"/>
          </w:tcPr>
          <w:p w14:paraId="00000211" w14:textId="77777777" w:rsidR="00967C35" w:rsidRDefault="00C510F4">
            <w:pPr>
              <w:rPr>
                <w:rFonts w:ascii="Verdana" w:eastAsia="Verdana" w:hAnsi="Verdana" w:cs="Verdana"/>
                <w:b/>
                <w:color w:val="3366FF"/>
              </w:rPr>
            </w:pPr>
            <w:r>
              <w:rPr>
                <w:rFonts w:ascii="Verdana" w:eastAsia="Verdana" w:hAnsi="Verdana" w:cs="Verdana"/>
                <w:b/>
                <w:color w:val="3366FF"/>
              </w:rPr>
              <w:t>Materials needed</w:t>
            </w:r>
          </w:p>
        </w:tc>
        <w:tc>
          <w:tcPr>
            <w:tcW w:w="6939" w:type="dxa"/>
          </w:tcPr>
          <w:p w14:paraId="00000212" w14:textId="77777777" w:rsidR="00967C35" w:rsidRDefault="00967C35">
            <w:pPr>
              <w:rPr>
                <w:sz w:val="22"/>
                <w:szCs w:val="22"/>
              </w:rPr>
            </w:pPr>
          </w:p>
          <w:p w14:paraId="00000213" w14:textId="77777777" w:rsidR="00967C35" w:rsidRDefault="00967C35">
            <w:pPr>
              <w:rPr>
                <w:sz w:val="22"/>
                <w:szCs w:val="22"/>
              </w:rPr>
            </w:pPr>
          </w:p>
          <w:p w14:paraId="00000214" w14:textId="77777777" w:rsidR="00967C35" w:rsidRDefault="00967C35">
            <w:pPr>
              <w:rPr>
                <w:sz w:val="22"/>
                <w:szCs w:val="22"/>
              </w:rPr>
            </w:pPr>
          </w:p>
          <w:p w14:paraId="00000215" w14:textId="77777777" w:rsidR="00967C35" w:rsidRDefault="00967C35"/>
        </w:tc>
      </w:tr>
      <w:tr w:rsidR="00967C35" w14:paraId="39704CF2" w14:textId="77777777">
        <w:tc>
          <w:tcPr>
            <w:tcW w:w="2689" w:type="dxa"/>
          </w:tcPr>
          <w:p w14:paraId="00000217" w14:textId="42C8B40E" w:rsidR="00967C35" w:rsidRDefault="00C510F4" w:rsidP="002B04EC">
            <w:pPr>
              <w:rPr>
                <w:rFonts w:ascii="Verdana" w:eastAsia="Verdana" w:hAnsi="Verdana" w:cs="Verdana"/>
                <w:b/>
                <w:color w:val="3366FF"/>
              </w:rPr>
            </w:pPr>
            <w:r>
              <w:rPr>
                <w:rFonts w:ascii="Verdana" w:eastAsia="Verdana" w:hAnsi="Verdana" w:cs="Verdana"/>
                <w:b/>
                <w:color w:val="3366FF"/>
              </w:rPr>
              <w:t>Plan – draw a picture of or describe your model design</w:t>
            </w:r>
          </w:p>
        </w:tc>
        <w:tc>
          <w:tcPr>
            <w:tcW w:w="6939" w:type="dxa"/>
          </w:tcPr>
          <w:p w14:paraId="00000218" w14:textId="77777777" w:rsidR="00967C35" w:rsidRDefault="00967C35"/>
          <w:p w14:paraId="00000219" w14:textId="77777777" w:rsidR="00967C35" w:rsidRDefault="00967C35"/>
          <w:p w14:paraId="0000021A" w14:textId="77777777" w:rsidR="00967C35" w:rsidRDefault="00967C35"/>
          <w:p w14:paraId="0000021B" w14:textId="77777777" w:rsidR="00967C35" w:rsidRDefault="00967C35"/>
          <w:p w14:paraId="0000021C" w14:textId="77777777" w:rsidR="00967C35" w:rsidRDefault="00967C35"/>
          <w:p w14:paraId="00000221" w14:textId="77777777" w:rsidR="00967C35" w:rsidRDefault="00967C35"/>
        </w:tc>
      </w:tr>
      <w:tr w:rsidR="00967C35" w14:paraId="2444A214" w14:textId="77777777">
        <w:tc>
          <w:tcPr>
            <w:tcW w:w="2689" w:type="dxa"/>
          </w:tcPr>
          <w:p w14:paraId="00000222" w14:textId="77777777" w:rsidR="00967C35" w:rsidRDefault="00C510F4">
            <w:pPr>
              <w:rPr>
                <w:rFonts w:ascii="Verdana" w:eastAsia="Verdana" w:hAnsi="Verdana" w:cs="Verdana"/>
                <w:b/>
                <w:color w:val="3366FF"/>
              </w:rPr>
            </w:pPr>
            <w:r>
              <w:rPr>
                <w:rFonts w:ascii="Verdana" w:eastAsia="Verdana" w:hAnsi="Verdana" w:cs="Verdana"/>
                <w:b/>
                <w:color w:val="3366FF"/>
              </w:rPr>
              <w:t xml:space="preserve">Describe two processes from the water cycle and explain how you have observed them </w:t>
            </w:r>
          </w:p>
        </w:tc>
        <w:tc>
          <w:tcPr>
            <w:tcW w:w="6939" w:type="dxa"/>
          </w:tcPr>
          <w:p w14:paraId="00000223" w14:textId="77777777" w:rsidR="00967C35" w:rsidRDefault="00967C35">
            <w:pPr>
              <w:rPr>
                <w:b/>
              </w:rPr>
            </w:pPr>
          </w:p>
        </w:tc>
      </w:tr>
      <w:tr w:rsidR="00967C35" w14:paraId="780A9BA6" w14:textId="77777777">
        <w:tc>
          <w:tcPr>
            <w:tcW w:w="2689" w:type="dxa"/>
          </w:tcPr>
          <w:p w14:paraId="00000224" w14:textId="77777777" w:rsidR="00967C35" w:rsidRDefault="00C510F4">
            <w:pPr>
              <w:rPr>
                <w:rFonts w:ascii="Verdana" w:eastAsia="Verdana" w:hAnsi="Verdana" w:cs="Verdana"/>
                <w:b/>
                <w:color w:val="3366FF"/>
              </w:rPr>
            </w:pPr>
            <w:r>
              <w:rPr>
                <w:rFonts w:ascii="Verdana" w:eastAsia="Verdana" w:hAnsi="Verdana" w:cs="Verdana"/>
                <w:b/>
                <w:color w:val="3366FF"/>
              </w:rPr>
              <w:t xml:space="preserve">Other observations </w:t>
            </w:r>
          </w:p>
          <w:p w14:paraId="00000225" w14:textId="77777777" w:rsidR="00967C35" w:rsidRDefault="00967C35">
            <w:pPr>
              <w:rPr>
                <w:rFonts w:ascii="Verdana" w:eastAsia="Verdana" w:hAnsi="Verdana" w:cs="Verdana"/>
                <w:b/>
                <w:color w:val="3366FF"/>
              </w:rPr>
            </w:pPr>
          </w:p>
          <w:p w14:paraId="00000226" w14:textId="77777777" w:rsidR="00967C35" w:rsidRDefault="00967C35">
            <w:pPr>
              <w:rPr>
                <w:rFonts w:ascii="Verdana" w:eastAsia="Verdana" w:hAnsi="Verdana" w:cs="Verdana"/>
                <w:b/>
                <w:color w:val="3366FF"/>
              </w:rPr>
            </w:pPr>
          </w:p>
          <w:p w14:paraId="00000227" w14:textId="77777777" w:rsidR="00967C35" w:rsidRDefault="00967C35">
            <w:pPr>
              <w:rPr>
                <w:rFonts w:ascii="Verdana" w:eastAsia="Verdana" w:hAnsi="Verdana" w:cs="Verdana"/>
                <w:b/>
                <w:color w:val="3366FF"/>
              </w:rPr>
            </w:pPr>
          </w:p>
        </w:tc>
        <w:tc>
          <w:tcPr>
            <w:tcW w:w="6939" w:type="dxa"/>
          </w:tcPr>
          <w:p w14:paraId="00000228" w14:textId="77777777" w:rsidR="00967C35" w:rsidRDefault="00967C35">
            <w:pPr>
              <w:rPr>
                <w:b/>
              </w:rPr>
            </w:pPr>
          </w:p>
        </w:tc>
      </w:tr>
      <w:tr w:rsidR="00967C35" w14:paraId="4A022CF6" w14:textId="77777777">
        <w:tc>
          <w:tcPr>
            <w:tcW w:w="2689" w:type="dxa"/>
          </w:tcPr>
          <w:p w14:paraId="00000229" w14:textId="77777777" w:rsidR="00967C35" w:rsidRDefault="00C510F4">
            <w:pPr>
              <w:rPr>
                <w:rFonts w:ascii="Verdana" w:eastAsia="Verdana" w:hAnsi="Verdana" w:cs="Verdana"/>
                <w:b/>
                <w:color w:val="3366FF"/>
              </w:rPr>
            </w:pPr>
            <w:r>
              <w:rPr>
                <w:rFonts w:ascii="Verdana" w:eastAsia="Verdana" w:hAnsi="Verdana" w:cs="Verdana"/>
                <w:b/>
                <w:color w:val="3366FF"/>
              </w:rPr>
              <w:t xml:space="preserve">Results and conclusions </w:t>
            </w:r>
          </w:p>
          <w:p w14:paraId="0000022A" w14:textId="77777777" w:rsidR="00967C35" w:rsidRDefault="00967C35">
            <w:pPr>
              <w:rPr>
                <w:rFonts w:ascii="Verdana" w:eastAsia="Verdana" w:hAnsi="Verdana" w:cs="Verdana"/>
                <w:b/>
                <w:color w:val="3366FF"/>
              </w:rPr>
            </w:pPr>
          </w:p>
          <w:p w14:paraId="0000022B" w14:textId="77777777" w:rsidR="00967C35" w:rsidRDefault="00967C35">
            <w:pPr>
              <w:rPr>
                <w:rFonts w:ascii="Verdana" w:eastAsia="Verdana" w:hAnsi="Verdana" w:cs="Verdana"/>
                <w:b/>
                <w:color w:val="3366FF"/>
              </w:rPr>
            </w:pPr>
          </w:p>
          <w:p w14:paraId="0000022C" w14:textId="77777777" w:rsidR="00967C35" w:rsidRDefault="00967C35">
            <w:pPr>
              <w:rPr>
                <w:rFonts w:ascii="Verdana" w:eastAsia="Verdana" w:hAnsi="Verdana" w:cs="Verdana"/>
                <w:b/>
                <w:color w:val="3366FF"/>
              </w:rPr>
            </w:pPr>
          </w:p>
        </w:tc>
        <w:tc>
          <w:tcPr>
            <w:tcW w:w="6939" w:type="dxa"/>
          </w:tcPr>
          <w:p w14:paraId="0000022D" w14:textId="77777777" w:rsidR="00967C35" w:rsidRDefault="00967C35">
            <w:pPr>
              <w:rPr>
                <w:b/>
              </w:rPr>
            </w:pPr>
          </w:p>
        </w:tc>
      </w:tr>
      <w:tr w:rsidR="00967C35" w14:paraId="5083A45F" w14:textId="77777777">
        <w:tc>
          <w:tcPr>
            <w:tcW w:w="2689" w:type="dxa"/>
          </w:tcPr>
          <w:p w14:paraId="0000022E" w14:textId="77777777" w:rsidR="00967C35" w:rsidRDefault="00C510F4">
            <w:pPr>
              <w:rPr>
                <w:rFonts w:ascii="Verdana" w:eastAsia="Verdana" w:hAnsi="Verdana" w:cs="Verdana"/>
                <w:b/>
                <w:color w:val="3366FF"/>
              </w:rPr>
            </w:pPr>
            <w:r>
              <w:rPr>
                <w:rFonts w:ascii="Verdana" w:eastAsia="Verdana" w:hAnsi="Verdana" w:cs="Verdana"/>
                <w:b/>
                <w:color w:val="3366FF"/>
              </w:rPr>
              <w:t xml:space="preserve">What worked well with your model? </w:t>
            </w:r>
          </w:p>
          <w:p w14:paraId="0000022F" w14:textId="77777777" w:rsidR="00967C35" w:rsidRDefault="00967C35">
            <w:pPr>
              <w:rPr>
                <w:rFonts w:ascii="Verdana" w:eastAsia="Verdana" w:hAnsi="Verdana" w:cs="Verdana"/>
                <w:b/>
                <w:color w:val="3366FF"/>
              </w:rPr>
            </w:pPr>
          </w:p>
        </w:tc>
        <w:tc>
          <w:tcPr>
            <w:tcW w:w="6939" w:type="dxa"/>
          </w:tcPr>
          <w:p w14:paraId="00000230" w14:textId="77777777" w:rsidR="00967C35" w:rsidRDefault="00967C35">
            <w:pPr>
              <w:rPr>
                <w:b/>
              </w:rPr>
            </w:pPr>
          </w:p>
          <w:p w14:paraId="00000231" w14:textId="77777777" w:rsidR="00967C35" w:rsidRDefault="00967C35">
            <w:pPr>
              <w:rPr>
                <w:b/>
              </w:rPr>
            </w:pPr>
          </w:p>
          <w:p w14:paraId="00000232" w14:textId="77777777" w:rsidR="00967C35" w:rsidRDefault="00967C35">
            <w:pPr>
              <w:rPr>
                <w:b/>
              </w:rPr>
            </w:pPr>
          </w:p>
          <w:p w14:paraId="00000233" w14:textId="77777777" w:rsidR="00967C35" w:rsidRDefault="00967C35">
            <w:pPr>
              <w:rPr>
                <w:b/>
              </w:rPr>
            </w:pPr>
          </w:p>
        </w:tc>
      </w:tr>
      <w:tr w:rsidR="00967C35" w14:paraId="6545A388" w14:textId="77777777">
        <w:tc>
          <w:tcPr>
            <w:tcW w:w="2689" w:type="dxa"/>
          </w:tcPr>
          <w:p w14:paraId="00000234" w14:textId="77777777" w:rsidR="00967C35" w:rsidRDefault="00C510F4">
            <w:pPr>
              <w:rPr>
                <w:rFonts w:ascii="Verdana" w:eastAsia="Verdana" w:hAnsi="Verdana" w:cs="Verdana"/>
                <w:b/>
                <w:color w:val="3366FF"/>
              </w:rPr>
            </w:pPr>
            <w:r>
              <w:rPr>
                <w:rFonts w:ascii="Verdana" w:eastAsia="Verdana" w:hAnsi="Verdana" w:cs="Verdana"/>
                <w:b/>
                <w:color w:val="3366FF"/>
              </w:rPr>
              <w:t xml:space="preserve">What challenges did you have? How did you overcome them? </w:t>
            </w:r>
          </w:p>
        </w:tc>
        <w:tc>
          <w:tcPr>
            <w:tcW w:w="6939" w:type="dxa"/>
          </w:tcPr>
          <w:p w14:paraId="00000235" w14:textId="77777777" w:rsidR="00967C35" w:rsidRDefault="00967C35">
            <w:pPr>
              <w:rPr>
                <w:b/>
              </w:rPr>
            </w:pPr>
          </w:p>
          <w:p w14:paraId="00000236" w14:textId="77777777" w:rsidR="00967C35" w:rsidRDefault="00967C35">
            <w:pPr>
              <w:rPr>
                <w:b/>
              </w:rPr>
            </w:pPr>
          </w:p>
          <w:p w14:paraId="00000237" w14:textId="77777777" w:rsidR="00967C35" w:rsidRDefault="00967C35">
            <w:pPr>
              <w:rPr>
                <w:b/>
              </w:rPr>
            </w:pPr>
          </w:p>
          <w:p w14:paraId="00000238" w14:textId="77777777" w:rsidR="00967C35" w:rsidRDefault="00967C35">
            <w:pPr>
              <w:rPr>
                <w:b/>
              </w:rPr>
            </w:pPr>
          </w:p>
        </w:tc>
      </w:tr>
    </w:tbl>
    <w:p w14:paraId="00000239" w14:textId="77777777" w:rsidR="00967C35" w:rsidRDefault="00967C35">
      <w:pPr>
        <w:rPr>
          <w:b/>
          <w:sz w:val="2"/>
          <w:szCs w:val="2"/>
          <w:highlight w:val="yellow"/>
        </w:rPr>
      </w:pPr>
    </w:p>
    <w:sectPr w:rsidR="00967C35">
      <w:pgSz w:w="11907" w:h="16840"/>
      <w:pgMar w:top="1134" w:right="1134" w:bottom="1134" w:left="1134" w:header="465"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Angela Schipper" w:date="2021-12-20T11:24:00Z" w:initials="AS">
    <w:p w14:paraId="16ACA843" w14:textId="041B56BB" w:rsidR="0004259A" w:rsidRDefault="0004259A">
      <w:pPr>
        <w:pStyle w:val="CommentText"/>
      </w:pPr>
      <w:r>
        <w:rPr>
          <w:rStyle w:val="CommentReference"/>
        </w:rPr>
        <w:annotationRef/>
      </w:r>
      <w:r>
        <w:t>Sirri – once you’ve moved your content to your new platform, check that this link still works.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6ACA84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6ACA843" w16cid:durableId="256AE67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BC3F8" w14:textId="77777777" w:rsidR="00190D07" w:rsidRDefault="00190D07">
      <w:r>
        <w:separator/>
      </w:r>
    </w:p>
  </w:endnote>
  <w:endnote w:type="continuationSeparator" w:id="0">
    <w:p w14:paraId="7E29C6E0" w14:textId="77777777" w:rsidR="00190D07" w:rsidRDefault="00190D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ockwell">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235E4" w14:textId="77777777" w:rsidR="00190D07" w:rsidRDefault="00190D07">
      <w:r>
        <w:separator/>
      </w:r>
    </w:p>
  </w:footnote>
  <w:footnote w:type="continuationSeparator" w:id="0">
    <w:p w14:paraId="7FDEEFDB" w14:textId="77777777" w:rsidR="00190D07" w:rsidRDefault="00190D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A29F3"/>
    <w:multiLevelType w:val="multilevel"/>
    <w:tmpl w:val="1442A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47079B"/>
    <w:multiLevelType w:val="multilevel"/>
    <w:tmpl w:val="E2429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AC029A"/>
    <w:multiLevelType w:val="multilevel"/>
    <w:tmpl w:val="12E065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2967F4"/>
    <w:multiLevelType w:val="multilevel"/>
    <w:tmpl w:val="888E4DB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0BC11B9C"/>
    <w:multiLevelType w:val="multilevel"/>
    <w:tmpl w:val="E8909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7C2A6F"/>
    <w:multiLevelType w:val="multilevel"/>
    <w:tmpl w:val="41A23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36936FC"/>
    <w:multiLevelType w:val="multilevel"/>
    <w:tmpl w:val="4A4CDE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DD86A64"/>
    <w:multiLevelType w:val="multilevel"/>
    <w:tmpl w:val="7DEAE8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3A7474E"/>
    <w:multiLevelType w:val="multilevel"/>
    <w:tmpl w:val="76BCAC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39E71A85"/>
    <w:multiLevelType w:val="multilevel"/>
    <w:tmpl w:val="093A63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532A374A"/>
    <w:multiLevelType w:val="multilevel"/>
    <w:tmpl w:val="A89037B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 w15:restartNumberingAfterBreak="0">
    <w:nsid w:val="56DE5B35"/>
    <w:multiLevelType w:val="multilevel"/>
    <w:tmpl w:val="837CB76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2" w15:restartNumberingAfterBreak="0">
    <w:nsid w:val="56FB1473"/>
    <w:multiLevelType w:val="multilevel"/>
    <w:tmpl w:val="7CF2F42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 w15:restartNumberingAfterBreak="0">
    <w:nsid w:val="58364921"/>
    <w:multiLevelType w:val="multilevel"/>
    <w:tmpl w:val="5810D79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 w15:restartNumberingAfterBreak="0">
    <w:nsid w:val="590C79AF"/>
    <w:multiLevelType w:val="multilevel"/>
    <w:tmpl w:val="DD6AEB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5A912DFC"/>
    <w:multiLevelType w:val="multilevel"/>
    <w:tmpl w:val="CC7E8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EF4020F"/>
    <w:multiLevelType w:val="multilevel"/>
    <w:tmpl w:val="2DFC80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9007FB2"/>
    <w:multiLevelType w:val="multilevel"/>
    <w:tmpl w:val="4A1EB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C2F0C32"/>
    <w:multiLevelType w:val="multilevel"/>
    <w:tmpl w:val="0296A2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E72672D"/>
    <w:multiLevelType w:val="multilevel"/>
    <w:tmpl w:val="03369F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F5B483E"/>
    <w:multiLevelType w:val="multilevel"/>
    <w:tmpl w:val="6E2637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0972C68"/>
    <w:multiLevelType w:val="multilevel"/>
    <w:tmpl w:val="7AC68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21E4319"/>
    <w:multiLevelType w:val="multilevel"/>
    <w:tmpl w:val="AAA615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72F092E"/>
    <w:multiLevelType w:val="multilevel"/>
    <w:tmpl w:val="93469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9CA06F6"/>
    <w:multiLevelType w:val="multilevel"/>
    <w:tmpl w:val="628ADC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B467BE7"/>
    <w:multiLevelType w:val="multilevel"/>
    <w:tmpl w:val="2C96067C"/>
    <w:lvl w:ilvl="0">
      <w:start w:val="1"/>
      <w:numFmt w:val="bullet"/>
      <w:lvlText w:val="●"/>
      <w:lvlJc w:val="left"/>
      <w:pPr>
        <w:ind w:left="1074" w:hanging="360"/>
      </w:pPr>
      <w:rPr>
        <w:rFonts w:ascii="Verdana" w:eastAsia="Verdana" w:hAnsi="Verdana" w:cs="Verdana"/>
      </w:rPr>
    </w:lvl>
    <w:lvl w:ilvl="1">
      <w:start w:val="1"/>
      <w:numFmt w:val="bullet"/>
      <w:lvlText w:val="o"/>
      <w:lvlJc w:val="left"/>
      <w:pPr>
        <w:ind w:left="1794" w:hanging="360"/>
      </w:pPr>
      <w:rPr>
        <w:rFonts w:ascii="Arial" w:eastAsia="Arial" w:hAnsi="Arial" w:cs="Arial"/>
      </w:rPr>
    </w:lvl>
    <w:lvl w:ilvl="2">
      <w:start w:val="1"/>
      <w:numFmt w:val="bullet"/>
      <w:lvlText w:val="▪"/>
      <w:lvlJc w:val="left"/>
      <w:pPr>
        <w:ind w:left="2514" w:hanging="360"/>
      </w:pPr>
      <w:rPr>
        <w:rFonts w:ascii="Arial" w:eastAsia="Arial" w:hAnsi="Arial" w:cs="Arial"/>
      </w:rPr>
    </w:lvl>
    <w:lvl w:ilvl="3">
      <w:start w:val="1"/>
      <w:numFmt w:val="bullet"/>
      <w:lvlText w:val="●"/>
      <w:lvlJc w:val="left"/>
      <w:pPr>
        <w:ind w:left="3234" w:hanging="360"/>
      </w:pPr>
      <w:rPr>
        <w:rFonts w:ascii="Arial" w:eastAsia="Arial" w:hAnsi="Arial" w:cs="Arial"/>
      </w:rPr>
    </w:lvl>
    <w:lvl w:ilvl="4">
      <w:start w:val="1"/>
      <w:numFmt w:val="bullet"/>
      <w:lvlText w:val="o"/>
      <w:lvlJc w:val="left"/>
      <w:pPr>
        <w:ind w:left="3954" w:hanging="360"/>
      </w:pPr>
      <w:rPr>
        <w:rFonts w:ascii="Arial" w:eastAsia="Arial" w:hAnsi="Arial" w:cs="Arial"/>
      </w:rPr>
    </w:lvl>
    <w:lvl w:ilvl="5">
      <w:start w:val="1"/>
      <w:numFmt w:val="bullet"/>
      <w:lvlText w:val="▪"/>
      <w:lvlJc w:val="left"/>
      <w:pPr>
        <w:ind w:left="4674" w:hanging="360"/>
      </w:pPr>
      <w:rPr>
        <w:rFonts w:ascii="Arial" w:eastAsia="Arial" w:hAnsi="Arial" w:cs="Arial"/>
      </w:rPr>
    </w:lvl>
    <w:lvl w:ilvl="6">
      <w:start w:val="1"/>
      <w:numFmt w:val="bullet"/>
      <w:lvlText w:val="●"/>
      <w:lvlJc w:val="left"/>
      <w:pPr>
        <w:ind w:left="5394" w:hanging="360"/>
      </w:pPr>
      <w:rPr>
        <w:rFonts w:ascii="Arial" w:eastAsia="Arial" w:hAnsi="Arial" w:cs="Arial"/>
      </w:rPr>
    </w:lvl>
    <w:lvl w:ilvl="7">
      <w:start w:val="1"/>
      <w:numFmt w:val="bullet"/>
      <w:lvlText w:val="o"/>
      <w:lvlJc w:val="left"/>
      <w:pPr>
        <w:ind w:left="6114" w:hanging="360"/>
      </w:pPr>
      <w:rPr>
        <w:rFonts w:ascii="Arial" w:eastAsia="Arial" w:hAnsi="Arial" w:cs="Arial"/>
      </w:rPr>
    </w:lvl>
    <w:lvl w:ilvl="8">
      <w:start w:val="1"/>
      <w:numFmt w:val="bullet"/>
      <w:lvlText w:val="▪"/>
      <w:lvlJc w:val="left"/>
      <w:pPr>
        <w:ind w:left="6834" w:hanging="360"/>
      </w:pPr>
      <w:rPr>
        <w:rFonts w:ascii="Arial" w:eastAsia="Arial" w:hAnsi="Arial" w:cs="Arial"/>
      </w:rPr>
    </w:lvl>
  </w:abstractNum>
  <w:abstractNum w:abstractNumId="26" w15:restartNumberingAfterBreak="0">
    <w:nsid w:val="7D782AD8"/>
    <w:multiLevelType w:val="multilevel"/>
    <w:tmpl w:val="D97E3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4"/>
  </w:num>
  <w:num w:numId="2">
    <w:abstractNumId w:val="19"/>
  </w:num>
  <w:num w:numId="3">
    <w:abstractNumId w:val="5"/>
  </w:num>
  <w:num w:numId="4">
    <w:abstractNumId w:val="1"/>
  </w:num>
  <w:num w:numId="5">
    <w:abstractNumId w:val="3"/>
  </w:num>
  <w:num w:numId="6">
    <w:abstractNumId w:val="21"/>
  </w:num>
  <w:num w:numId="7">
    <w:abstractNumId w:val="7"/>
  </w:num>
  <w:num w:numId="8">
    <w:abstractNumId w:val="13"/>
  </w:num>
  <w:num w:numId="9">
    <w:abstractNumId w:val="8"/>
  </w:num>
  <w:num w:numId="10">
    <w:abstractNumId w:val="23"/>
  </w:num>
  <w:num w:numId="11">
    <w:abstractNumId w:val="26"/>
  </w:num>
  <w:num w:numId="12">
    <w:abstractNumId w:val="18"/>
  </w:num>
  <w:num w:numId="13">
    <w:abstractNumId w:val="11"/>
  </w:num>
  <w:num w:numId="14">
    <w:abstractNumId w:val="2"/>
  </w:num>
  <w:num w:numId="15">
    <w:abstractNumId w:val="14"/>
  </w:num>
  <w:num w:numId="16">
    <w:abstractNumId w:val="9"/>
  </w:num>
  <w:num w:numId="17">
    <w:abstractNumId w:val="12"/>
  </w:num>
  <w:num w:numId="18">
    <w:abstractNumId w:val="25"/>
  </w:num>
  <w:num w:numId="19">
    <w:abstractNumId w:val="6"/>
  </w:num>
  <w:num w:numId="20">
    <w:abstractNumId w:val="10"/>
  </w:num>
  <w:num w:numId="21">
    <w:abstractNumId w:val="22"/>
  </w:num>
  <w:num w:numId="22">
    <w:abstractNumId w:val="17"/>
  </w:num>
  <w:num w:numId="23">
    <w:abstractNumId w:val="0"/>
  </w:num>
  <w:num w:numId="24">
    <w:abstractNumId w:val="4"/>
  </w:num>
  <w:num w:numId="25">
    <w:abstractNumId w:val="20"/>
  </w:num>
  <w:num w:numId="26">
    <w:abstractNumId w:val="16"/>
  </w:num>
  <w:num w:numId="27">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gela Schipper">
    <w15:presenceInfo w15:providerId="AD" w15:userId="S-1-5-21-53902025-20741924-35676281-1351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7C35"/>
    <w:rsid w:val="0004259A"/>
    <w:rsid w:val="00090D47"/>
    <w:rsid w:val="00190D07"/>
    <w:rsid w:val="002B04EC"/>
    <w:rsid w:val="00416086"/>
    <w:rsid w:val="0049787E"/>
    <w:rsid w:val="00673868"/>
    <w:rsid w:val="007C1289"/>
    <w:rsid w:val="007E3991"/>
    <w:rsid w:val="00967C35"/>
    <w:rsid w:val="00AC62D1"/>
    <w:rsid w:val="00AE297F"/>
    <w:rsid w:val="00AE7C49"/>
    <w:rsid w:val="00B824DE"/>
    <w:rsid w:val="00C510F4"/>
    <w:rsid w:val="00C9038A"/>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0F719"/>
  <w15:docId w15:val="{6FC86429-8794-4A0D-8739-DB7DFF5DF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GB" w:eastAsia="zh-C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CBF"/>
  </w:style>
  <w:style w:type="paragraph" w:styleId="Heading1">
    <w:name w:val="heading 1"/>
    <w:basedOn w:val="Normal"/>
    <w:next w:val="Normal"/>
    <w:uiPriority w:val="9"/>
    <w:qFormat/>
    <w:pPr>
      <w:keepNext/>
      <w:pBdr>
        <w:top w:val="nil"/>
        <w:left w:val="nil"/>
        <w:bottom w:val="nil"/>
        <w:right w:val="nil"/>
        <w:between w:val="nil"/>
      </w:pBdr>
      <w:spacing w:before="60" w:after="60"/>
      <w:outlineLvl w:val="0"/>
    </w:pPr>
    <w:rPr>
      <w:rFonts w:ascii="Arial" w:eastAsia="Arial" w:hAnsi="Arial" w:cs="Arial"/>
      <w:b/>
      <w:color w:val="000000"/>
      <w:sz w:val="32"/>
      <w:szCs w:val="32"/>
    </w:rPr>
  </w:style>
  <w:style w:type="paragraph" w:styleId="Heading2">
    <w:name w:val="heading 2"/>
    <w:basedOn w:val="Normal"/>
    <w:next w:val="Normal"/>
    <w:uiPriority w:val="9"/>
    <w:semiHidden/>
    <w:unhideWhenUsed/>
    <w:qFormat/>
    <w:pPr>
      <w:keepNext/>
      <w:pBdr>
        <w:top w:val="nil"/>
        <w:left w:val="nil"/>
        <w:bottom w:val="nil"/>
        <w:right w:val="nil"/>
        <w:between w:val="nil"/>
      </w:pBdr>
      <w:spacing w:before="240" w:after="60"/>
      <w:outlineLvl w:val="1"/>
    </w:pPr>
    <w:rPr>
      <w:rFonts w:ascii="Arial" w:eastAsia="Arial" w:hAnsi="Arial" w:cs="Arial"/>
      <w:b/>
      <w:i/>
      <w:color w:val="000000"/>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28" w:type="dxa"/>
        <w:right w:w="28" w:type="dxa"/>
      </w:tblCellMar>
    </w:tblPr>
  </w:style>
  <w:style w:type="table" w:customStyle="1" w:styleId="a2">
    <w:basedOn w:val="TableNormal"/>
    <w:tblPr>
      <w:tblStyleRowBandSize w:val="1"/>
      <w:tblStyleColBandSize w:val="1"/>
      <w:tblCellMar>
        <w:left w:w="28" w:type="dxa"/>
        <w:right w:w="28" w:type="dxa"/>
      </w:tblCellMar>
    </w:tblPr>
  </w:style>
  <w:style w:type="table" w:customStyle="1" w:styleId="a3">
    <w:basedOn w:val="TableNormal"/>
    <w:tblPr>
      <w:tblStyleRowBandSize w:val="1"/>
      <w:tblStyleColBandSize w:val="1"/>
      <w:tblCellMar>
        <w:left w:w="17" w:type="dxa"/>
        <w:right w:w="17" w:type="dxa"/>
      </w:tblCellMar>
    </w:tblPr>
  </w:style>
  <w:style w:type="table" w:customStyle="1" w:styleId="a4">
    <w:basedOn w:val="TableNormal"/>
    <w:tblPr>
      <w:tblStyleRowBandSize w:val="1"/>
      <w:tblStyleColBandSize w:val="1"/>
      <w:tblCellMar>
        <w:left w:w="28" w:type="dxa"/>
        <w:right w:w="28" w:type="dxa"/>
      </w:tblCellMar>
    </w:tblPr>
  </w:style>
  <w:style w:type="table" w:customStyle="1" w:styleId="a5">
    <w:basedOn w:val="TableNormal"/>
    <w:tblPr>
      <w:tblStyleRowBandSize w:val="1"/>
      <w:tblStyleColBandSize w:val="1"/>
      <w:tblCellMar>
        <w:left w:w="17" w:type="dxa"/>
        <w:right w:w="17"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7" w:type="dxa"/>
        <w:right w:w="17"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left w:w="0" w:type="dxa"/>
        <w:right w:w="115" w:type="dxa"/>
      </w:tblCellMar>
    </w:tblPr>
  </w:style>
  <w:style w:type="table" w:customStyle="1" w:styleId="aa">
    <w:basedOn w:val="TableNormal"/>
    <w:tblPr>
      <w:tblStyleRowBandSize w:val="1"/>
      <w:tblStyleColBandSize w:val="1"/>
      <w:tblCellMar>
        <w:left w:w="0" w:type="dxa"/>
        <w:right w:w="115" w:type="dxa"/>
      </w:tblCellMar>
    </w:tblPr>
  </w:style>
  <w:style w:type="table" w:customStyle="1" w:styleId="ab">
    <w:basedOn w:val="TableNormal"/>
    <w:tblPr>
      <w:tblStyleRowBandSize w:val="1"/>
      <w:tblStyleColBandSize w:val="1"/>
      <w:tblCellMar>
        <w:left w:w="0" w:type="dxa"/>
        <w:right w:w="115" w:type="dxa"/>
      </w:tblCellMar>
    </w:tblPr>
  </w:style>
  <w:style w:type="table" w:customStyle="1" w:styleId="ac">
    <w:basedOn w:val="TableNormal"/>
    <w:tblPr>
      <w:tblStyleRowBandSize w:val="1"/>
      <w:tblStyleColBandSize w:val="1"/>
      <w:tblCellMar>
        <w:left w:w="0" w:type="dxa"/>
        <w:right w:w="115" w:type="dxa"/>
      </w:tblCellMar>
    </w:tblPr>
  </w:style>
  <w:style w:type="table" w:customStyle="1" w:styleId="ad">
    <w:basedOn w:val="TableNormal"/>
    <w:tblPr>
      <w:tblStyleRowBandSize w:val="1"/>
      <w:tblStyleColBandSize w:val="1"/>
      <w:tblCellMar>
        <w:left w:w="0" w:type="dxa"/>
        <w:right w:w="115" w:type="dxa"/>
      </w:tblCellMar>
    </w:tblPr>
  </w:style>
  <w:style w:type="table" w:customStyle="1" w:styleId="ae">
    <w:basedOn w:val="TableNormal"/>
    <w:tblPr>
      <w:tblStyleRowBandSize w:val="1"/>
      <w:tblStyleColBandSize w:val="1"/>
      <w:tblCellMar>
        <w:left w:w="0" w:type="dxa"/>
        <w:right w:w="115" w:type="dxa"/>
      </w:tblCellMar>
    </w:tblPr>
  </w:style>
  <w:style w:type="table" w:customStyle="1" w:styleId="af">
    <w:basedOn w:val="TableNormal"/>
    <w:tblPr>
      <w:tblStyleRowBandSize w:val="1"/>
      <w:tblStyleColBandSize w:val="1"/>
      <w:tblCellMar>
        <w:left w:w="0" w:type="dxa"/>
        <w:right w:w="115" w:type="dxa"/>
      </w:tblCellMar>
    </w:tblPr>
  </w:style>
  <w:style w:type="table" w:customStyle="1" w:styleId="af0">
    <w:basedOn w:val="TableNormal"/>
    <w:tblPr>
      <w:tblStyleRowBandSize w:val="1"/>
      <w:tblStyleColBandSize w:val="1"/>
      <w:tblCellMar>
        <w:left w:w="0" w:type="dxa"/>
        <w:right w:w="115" w:type="dxa"/>
      </w:tblCellMar>
    </w:tblPr>
  </w:style>
  <w:style w:type="table" w:customStyle="1" w:styleId="af1">
    <w:basedOn w:val="TableNormal"/>
    <w:tblPr>
      <w:tblStyleRowBandSize w:val="1"/>
      <w:tblStyleColBandSize w:val="1"/>
      <w:tblCellMar>
        <w:left w:w="0" w:type="dxa"/>
        <w:right w:w="115" w:type="dxa"/>
      </w:tblCellMar>
    </w:tblPr>
  </w:style>
  <w:style w:type="table" w:customStyle="1" w:styleId="af2">
    <w:basedOn w:val="TableNormal"/>
    <w:tblPr>
      <w:tblStyleRowBandSize w:val="1"/>
      <w:tblStyleColBandSize w:val="1"/>
      <w:tblCellMar>
        <w:left w:w="0" w:type="dxa"/>
        <w:right w:w="115" w:type="dxa"/>
      </w:tblCellMar>
    </w:tblPr>
  </w:style>
  <w:style w:type="table" w:customStyle="1" w:styleId="af3">
    <w:basedOn w:val="TableNormal"/>
    <w:tblPr>
      <w:tblStyleRowBandSize w:val="1"/>
      <w:tblStyleColBandSize w:val="1"/>
      <w:tblCellMar>
        <w:left w:w="0" w:type="dxa"/>
        <w:right w:w="115"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rPr>
      <w:rFonts w:ascii="Times New Roman" w:eastAsia="Times New Roman" w:hAnsi="Times New Roman" w:cs="Times New Roman"/>
    </w:rPr>
    <w:tblPr>
      <w:tblStyleRowBandSize w:val="1"/>
      <w:tblStyleColBandSize w:val="1"/>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left w:w="0" w:type="dxa"/>
        <w:right w:w="115"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C63CE7"/>
    <w:pPr>
      <w:tabs>
        <w:tab w:val="center" w:pos="4513"/>
        <w:tab w:val="right" w:pos="9026"/>
      </w:tabs>
    </w:pPr>
  </w:style>
  <w:style w:type="character" w:customStyle="1" w:styleId="HeaderChar">
    <w:name w:val="Header Char"/>
    <w:basedOn w:val="DefaultParagraphFont"/>
    <w:link w:val="Header"/>
    <w:uiPriority w:val="99"/>
    <w:rsid w:val="00C63CE7"/>
  </w:style>
  <w:style w:type="paragraph" w:styleId="Footer">
    <w:name w:val="footer"/>
    <w:basedOn w:val="Normal"/>
    <w:link w:val="FooterChar"/>
    <w:uiPriority w:val="99"/>
    <w:unhideWhenUsed/>
    <w:rsid w:val="00C63CE7"/>
    <w:pPr>
      <w:tabs>
        <w:tab w:val="center" w:pos="4513"/>
        <w:tab w:val="right" w:pos="9026"/>
      </w:tabs>
    </w:pPr>
  </w:style>
  <w:style w:type="character" w:customStyle="1" w:styleId="FooterChar">
    <w:name w:val="Footer Char"/>
    <w:basedOn w:val="DefaultParagraphFont"/>
    <w:link w:val="Footer"/>
    <w:uiPriority w:val="99"/>
    <w:rsid w:val="00C63CE7"/>
  </w:style>
  <w:style w:type="paragraph" w:styleId="Revision">
    <w:name w:val="Revision"/>
    <w:hidden/>
    <w:uiPriority w:val="99"/>
    <w:semiHidden/>
    <w:rsid w:val="00F43C6E"/>
    <w:pPr>
      <w:widowControl/>
    </w:pPr>
  </w:style>
  <w:style w:type="paragraph" w:styleId="CommentSubject">
    <w:name w:val="annotation subject"/>
    <w:basedOn w:val="CommentText"/>
    <w:next w:val="CommentText"/>
    <w:link w:val="CommentSubjectChar"/>
    <w:uiPriority w:val="99"/>
    <w:semiHidden/>
    <w:unhideWhenUsed/>
    <w:rsid w:val="00260AE8"/>
    <w:rPr>
      <w:b/>
      <w:bCs/>
    </w:rPr>
  </w:style>
  <w:style w:type="character" w:customStyle="1" w:styleId="CommentSubjectChar">
    <w:name w:val="Comment Subject Char"/>
    <w:basedOn w:val="CommentTextChar"/>
    <w:link w:val="CommentSubject"/>
    <w:uiPriority w:val="99"/>
    <w:semiHidden/>
    <w:rsid w:val="00260AE8"/>
    <w:rPr>
      <w:b/>
      <w:bCs/>
    </w:rPr>
  </w:style>
  <w:style w:type="character" w:styleId="Hyperlink">
    <w:name w:val="Hyperlink"/>
    <w:basedOn w:val="DefaultParagraphFont"/>
    <w:uiPriority w:val="99"/>
    <w:unhideWhenUsed/>
    <w:rsid w:val="00616F60"/>
    <w:rPr>
      <w:color w:val="0000FF" w:themeColor="hyperlink"/>
      <w:u w:val="single"/>
    </w:rPr>
  </w:style>
  <w:style w:type="character" w:styleId="UnresolvedMention">
    <w:name w:val="Unresolved Mention"/>
    <w:basedOn w:val="DefaultParagraphFont"/>
    <w:uiPriority w:val="99"/>
    <w:semiHidden/>
    <w:unhideWhenUsed/>
    <w:rsid w:val="00616F60"/>
    <w:rPr>
      <w:color w:val="605E5C"/>
      <w:shd w:val="clear" w:color="auto" w:fill="E1DFDD"/>
    </w:rPr>
  </w:style>
  <w:style w:type="character" w:styleId="FollowedHyperlink">
    <w:name w:val="FollowedHyperlink"/>
    <w:basedOn w:val="DefaultParagraphFont"/>
    <w:uiPriority w:val="99"/>
    <w:semiHidden/>
    <w:unhideWhenUsed/>
    <w:rsid w:val="00616F60"/>
    <w:rPr>
      <w:color w:val="800080" w:themeColor="followedHyperlink"/>
      <w:u w:val="single"/>
    </w:rPr>
  </w:style>
  <w:style w:type="paragraph" w:styleId="ListParagraph">
    <w:name w:val="List Paragraph"/>
    <w:basedOn w:val="Normal"/>
    <w:uiPriority w:val="34"/>
    <w:qFormat/>
    <w:rsid w:val="00C761FB"/>
    <w:pPr>
      <w:ind w:left="720"/>
      <w:contextualSpacing/>
    </w:pPr>
  </w:style>
  <w:style w:type="table" w:styleId="TableGrid">
    <w:name w:val="Table Grid"/>
    <w:basedOn w:val="TableNormal"/>
    <w:uiPriority w:val="39"/>
    <w:rsid w:val="00C761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8">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9">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a">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b">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c">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d">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e">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0">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1">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2">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3">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4">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paragraph" w:styleId="BalloonText">
    <w:name w:val="Balloon Text"/>
    <w:basedOn w:val="Normal"/>
    <w:link w:val="BalloonTextChar"/>
    <w:uiPriority w:val="99"/>
    <w:semiHidden/>
    <w:unhideWhenUsed/>
    <w:rsid w:val="00AC62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2D1"/>
    <w:rPr>
      <w:rFonts w:ascii="Segoe UI" w:hAnsi="Segoe UI" w:cs="Segoe UI"/>
      <w:sz w:val="18"/>
      <w:szCs w:val="18"/>
    </w:rPr>
  </w:style>
  <w:style w:type="paragraph" w:styleId="NormalWeb">
    <w:name w:val="Normal (Web)"/>
    <w:basedOn w:val="Normal"/>
    <w:uiPriority w:val="99"/>
    <w:semiHidden/>
    <w:unhideWhenUsed/>
    <w:rsid w:val="00AC62D1"/>
    <w:pPr>
      <w:widowControl/>
      <w:spacing w:before="100" w:beforeAutospacing="1" w:after="100" w:afterAutospacing="1"/>
    </w:pPr>
    <w:rPr>
      <w:rFonts w:ascii="Times New Roman" w:eastAsia="Times New Roman" w:hAnsi="Times New Roman" w:cs="Times New Roman"/>
      <w:sz w:val="24"/>
      <w:szCs w:val="24"/>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5361882">
      <w:bodyDiv w:val="1"/>
      <w:marLeft w:val="0"/>
      <w:marRight w:val="0"/>
      <w:marTop w:val="0"/>
      <w:marBottom w:val="0"/>
      <w:divBdr>
        <w:top w:val="none" w:sz="0" w:space="0" w:color="auto"/>
        <w:left w:val="none" w:sz="0" w:space="0" w:color="auto"/>
        <w:bottom w:val="none" w:sz="0" w:space="0" w:color="auto"/>
        <w:right w:val="none" w:sz="0" w:space="0" w:color="auto"/>
      </w:divBdr>
      <w:divsChild>
        <w:div w:id="1299456627">
          <w:marLeft w:val="-108"/>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sciencelearn.org.nz/resources/1499-states-of-matter" TargetMode="External"/><Relationship Id="rId26" Type="http://schemas.openxmlformats.org/officeDocument/2006/relationships/hyperlink" Target="https://www.smartwater.org.nz/" TargetMode="External"/><Relationship Id="rId3" Type="http://schemas.openxmlformats.org/officeDocument/2006/relationships/customXml" Target="../customXml/item3.xml"/><Relationship Id="rId21" Type="http://schemas.openxmlformats.org/officeDocument/2006/relationships/comments" Target="comments.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sciencelearn.org.nz/resources/805-constructing-an-aquifer-model" TargetMode="External"/><Relationship Id="rId25" Type="http://schemas.openxmlformats.org/officeDocument/2006/relationships/hyperlink" Target="https://www.sciencelearn.org.nz/resources/3088-smart-water-a-context-for-learning"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ciencelearn.org.nz/image_maps/90-learning-about-the-water-cycle" TargetMode="External"/><Relationship Id="rId20" Type="http://schemas.openxmlformats.org/officeDocument/2006/relationships/hyperlink" Target="https://www.sciencelearn.org.nz/images/807-the-water-cycle"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2.png"/><Relationship Id="rId32"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https://www.sciencelearn.org.nz/resources/721-the-water-cycle" TargetMode="External"/><Relationship Id="rId23" Type="http://schemas.microsoft.com/office/2016/09/relationships/commentsIds" Target="commentsIds.xml"/><Relationship Id="rId28" Type="http://schemas.openxmlformats.org/officeDocument/2006/relationships/image" Target="media/image4.png"/><Relationship Id="rId10" Type="http://schemas.openxmlformats.org/officeDocument/2006/relationships/webSettings" Target="webSettings.xml"/><Relationship Id="rId19" Type="http://schemas.openxmlformats.org/officeDocument/2006/relationships/hyperlink" Target="https://www.sciencelearn.org.nz/resources/616-alternative-conceptions-about-water-s-states-of-matter"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sciencelearn.org.nz/resources/606-water" TargetMode="External"/><Relationship Id="rId22" Type="http://schemas.microsoft.com/office/2011/relationships/commentsExtended" Target="commentsExtended.xml"/><Relationship Id="rId27" Type="http://schemas.openxmlformats.org/officeDocument/2006/relationships/image" Target="media/image3.png"/><Relationship Id="rId30" Type="http://schemas.openxmlformats.org/officeDocument/2006/relationships/image" Target="media/image6.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maZHm3FqF/myG9gOCYU/8wp7DEQ==">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</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7264da4-8b05-4358-92bc-f125d8a8668c">
      <Terms xmlns="http://schemas.microsoft.com/office/infopath/2007/PartnerControls"/>
    </lcf76f155ced4ddcb4097134ff3c332f>
    <TaxCatchAll xmlns="d4cfbcda-02f9-40c6-9cb2-5597df34ea8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1AD4AE3CAA22534E9FEDBF8EF5FFD998" ma:contentTypeVersion="16" ma:contentTypeDescription="Create a new document." ma:contentTypeScope="" ma:versionID="88767f275219c2d53625244611da13ff">
  <xsd:schema xmlns:xsd="http://www.w3.org/2001/XMLSchema" xmlns:xs="http://www.w3.org/2001/XMLSchema" xmlns:p="http://schemas.microsoft.com/office/2006/metadata/properties" xmlns:ns2="07264da4-8b05-4358-92bc-f125d8a8668c" xmlns:ns3="d4cfbcda-02f9-40c6-9cb2-5597df34ea8b" targetNamespace="http://schemas.microsoft.com/office/2006/metadata/properties" ma:root="true" ma:fieldsID="ef273cf5b425a44bc6bb79d4ca5b4049" ns2:_="" ns3:_="">
    <xsd:import namespace="07264da4-8b05-4358-92bc-f125d8a8668c"/>
    <xsd:import namespace="d4cfbcda-02f9-40c6-9cb2-5597df34ea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264da4-8b05-4358-92bc-f125d8a86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e36c679-24d6-4e7f-b212-3ec3689d224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4cfbcda-02f9-40c6-9cb2-5597df34ea8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6839175-4281-46ee-a3af-bc5e412868c8}" ma:internalName="TaxCatchAll" ma:showField="CatchAllData" ma:web="d4cfbcda-02f9-40c6-9cb2-5597df34ea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9EB70BEB-3647-4C73-A773-9ED95B623F9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8BBF321-1641-42B3-A01B-C9B9C491F44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512A47E-726B-49B7-A05B-34EEF703386C}">
  <ds:schemaRefs>
    <ds:schemaRef ds:uri="http://schemas.microsoft.com/sharepoint/v3/contenttype/forms"/>
  </ds:schemaRefs>
</ds:datastoreItem>
</file>

<file path=customXml/itemProps5.xml><?xml version="1.0" encoding="utf-8"?>
<ds:datastoreItem xmlns:ds="http://schemas.openxmlformats.org/officeDocument/2006/customXml" ds:itemID="{D9615168-1161-4342-B1AC-D1DC3C561F4F}"/>
</file>

<file path=customXml/itemProps6.xml><?xml version="1.0" encoding="utf-8"?>
<ds:datastoreItem xmlns:ds="http://schemas.openxmlformats.org/officeDocument/2006/customXml" ds:itemID="{575BAAC1-9617-4BA4-A05D-7E6E12412CD4}">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Pages>
  <Words>1049</Words>
  <Characters>5985</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Sirri Smith</cp:lastModifiedBy>
  <cp:revision>3</cp:revision>
  <dcterms:created xsi:type="dcterms:W3CDTF">2021-12-19T22:25:00Z</dcterms:created>
  <dcterms:modified xsi:type="dcterms:W3CDTF">2022-08-16T01:08:00Z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0x0101001AD4AE3CAA22534E9FEDBF8EF5FFD998</vt:lpwstr>
  </property>
</Properties>
</file>